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FE176" w14:textId="365A7C35" w:rsidR="00B41ADE" w:rsidRPr="00ED72BE" w:rsidRDefault="009D2B51" w:rsidP="00ED72BE">
      <w:pPr>
        <w:jc w:val="center"/>
        <w:rPr>
          <w:b/>
          <w:bCs/>
          <w:sz w:val="24"/>
          <w:szCs w:val="24"/>
        </w:rPr>
      </w:pPr>
      <w:r w:rsidRPr="00ED72BE">
        <w:rPr>
          <w:b/>
          <w:bCs/>
          <w:sz w:val="24"/>
          <w:szCs w:val="24"/>
        </w:rPr>
        <w:t>FAQ for Call 5 for the Count:</w:t>
      </w:r>
    </w:p>
    <w:p w14:paraId="06E05311" w14:textId="517C9BFC" w:rsidR="009D2B51" w:rsidRDefault="00ED72BE" w:rsidP="009D2B51">
      <w:pPr>
        <w:spacing w:after="0" w:line="240" w:lineRule="auto"/>
        <w:textAlignment w:val="baseline"/>
        <w:rPr>
          <w:rFonts w:ascii="Calibri" w:eastAsia="Times New Roman" w:hAnsi="Calibri" w:cs="Calibri"/>
          <w:color w:val="000000"/>
          <w:sz w:val="24"/>
          <w:szCs w:val="24"/>
          <w:lang w:bidi="hi-IN"/>
        </w:rPr>
      </w:pPr>
      <w:r w:rsidRPr="00ED72BE">
        <w:rPr>
          <w:rFonts w:ascii="Calibri" w:eastAsia="Times New Roman" w:hAnsi="Calibri" w:cs="Calibri"/>
          <w:b/>
          <w:bCs/>
          <w:color w:val="000000"/>
          <w:sz w:val="24"/>
          <w:szCs w:val="24"/>
          <w:lang w:bidi="hi-IN"/>
        </w:rPr>
        <w:t xml:space="preserve">Do I have to respond? </w:t>
      </w:r>
      <w:r w:rsidR="00A274CF">
        <w:rPr>
          <w:rFonts w:ascii="Calibri" w:eastAsia="Times New Roman" w:hAnsi="Calibri" w:cs="Calibri"/>
          <w:b/>
          <w:bCs/>
          <w:color w:val="000000"/>
          <w:sz w:val="24"/>
          <w:szCs w:val="24"/>
          <w:lang w:bidi="hi-IN"/>
        </w:rPr>
        <w:t xml:space="preserve">  </w:t>
      </w:r>
      <w:r>
        <w:rPr>
          <w:rFonts w:ascii="Calibri" w:eastAsia="Times New Roman" w:hAnsi="Calibri" w:cs="Calibri"/>
          <w:color w:val="000000"/>
          <w:sz w:val="24"/>
          <w:szCs w:val="24"/>
          <w:lang w:bidi="hi-IN"/>
        </w:rPr>
        <w:t>Y</w:t>
      </w:r>
      <w:r w:rsidR="00A24964">
        <w:rPr>
          <w:rFonts w:ascii="Calibri" w:eastAsia="Times New Roman" w:hAnsi="Calibri" w:cs="Calibri"/>
          <w:color w:val="000000"/>
          <w:sz w:val="24"/>
          <w:szCs w:val="24"/>
          <w:lang w:bidi="hi-IN"/>
        </w:rPr>
        <w:t>ES</w:t>
      </w:r>
      <w:r w:rsidR="00A274CF">
        <w:rPr>
          <w:rFonts w:ascii="Calibri" w:eastAsia="Times New Roman" w:hAnsi="Calibri" w:cs="Calibri"/>
          <w:color w:val="000000"/>
          <w:sz w:val="24"/>
          <w:szCs w:val="24"/>
          <w:lang w:bidi="hi-IN"/>
        </w:rPr>
        <w:t>—you</w:t>
      </w:r>
      <w:r w:rsidR="00A24964">
        <w:rPr>
          <w:rFonts w:ascii="Calibri" w:eastAsia="Times New Roman" w:hAnsi="Calibri" w:cs="Calibri"/>
          <w:color w:val="000000"/>
          <w:sz w:val="24"/>
          <w:szCs w:val="24"/>
          <w:lang w:bidi="hi-IN"/>
        </w:rPr>
        <w:t>r household</w:t>
      </w:r>
      <w:r w:rsidR="00A274CF">
        <w:rPr>
          <w:rFonts w:ascii="Calibri" w:eastAsia="Times New Roman" w:hAnsi="Calibri" w:cs="Calibri"/>
          <w:color w:val="000000"/>
          <w:sz w:val="24"/>
          <w:szCs w:val="24"/>
          <w:lang w:bidi="hi-IN"/>
        </w:rPr>
        <w:t xml:space="preserve"> should</w:t>
      </w:r>
      <w:r w:rsidR="00A24964">
        <w:rPr>
          <w:rFonts w:ascii="Calibri" w:eastAsia="Times New Roman" w:hAnsi="Calibri" w:cs="Calibri"/>
          <w:color w:val="000000"/>
          <w:sz w:val="24"/>
          <w:szCs w:val="24"/>
          <w:lang w:bidi="hi-IN"/>
        </w:rPr>
        <w:t xml:space="preserve"> respond</w:t>
      </w:r>
      <w:r w:rsidR="00A274CF">
        <w:rPr>
          <w:rFonts w:ascii="Calibri" w:eastAsia="Times New Roman" w:hAnsi="Calibri" w:cs="Calibri"/>
          <w:color w:val="000000"/>
          <w:sz w:val="24"/>
          <w:szCs w:val="24"/>
          <w:lang w:bidi="hi-IN"/>
        </w:rPr>
        <w:t>--</w:t>
      </w:r>
      <w:proofErr w:type="gramStart"/>
      <w:r w:rsidR="007C66C8">
        <w:rPr>
          <w:rFonts w:ascii="Calibri" w:eastAsia="Times New Roman" w:hAnsi="Calibri" w:cs="Calibri"/>
          <w:color w:val="000000"/>
          <w:sz w:val="24"/>
          <w:szCs w:val="24"/>
          <w:lang w:bidi="hi-IN"/>
        </w:rPr>
        <w:t>i</w:t>
      </w:r>
      <w:r>
        <w:rPr>
          <w:rFonts w:ascii="Calibri" w:eastAsia="Times New Roman" w:hAnsi="Calibri" w:cs="Calibri"/>
          <w:color w:val="000000"/>
          <w:sz w:val="24"/>
          <w:szCs w:val="24"/>
          <w:lang w:bidi="hi-IN"/>
        </w:rPr>
        <w:t>t’s</w:t>
      </w:r>
      <w:proofErr w:type="gramEnd"/>
      <w:r>
        <w:rPr>
          <w:rFonts w:ascii="Calibri" w:eastAsia="Times New Roman" w:hAnsi="Calibri" w:cs="Calibri"/>
          <w:color w:val="000000"/>
          <w:sz w:val="24"/>
          <w:szCs w:val="24"/>
          <w:lang w:bidi="hi-IN"/>
        </w:rPr>
        <w:t xml:space="preserve"> actually </w:t>
      </w:r>
      <w:r w:rsidR="007A63A6">
        <w:rPr>
          <w:rFonts w:ascii="Calibri" w:eastAsia="Times New Roman" w:hAnsi="Calibri" w:cs="Calibri"/>
          <w:color w:val="000000"/>
          <w:sz w:val="24"/>
          <w:szCs w:val="24"/>
          <w:lang w:bidi="hi-IN"/>
        </w:rPr>
        <w:t>our civic duty</w:t>
      </w:r>
      <w:r>
        <w:rPr>
          <w:rFonts w:ascii="Calibri" w:eastAsia="Times New Roman" w:hAnsi="Calibri" w:cs="Calibri"/>
          <w:color w:val="000000"/>
          <w:sz w:val="24"/>
          <w:szCs w:val="24"/>
          <w:lang w:bidi="hi-IN"/>
        </w:rPr>
        <w:t>.</w:t>
      </w:r>
      <w:r w:rsidR="007C66C8">
        <w:rPr>
          <w:rFonts w:ascii="Calibri" w:eastAsia="Times New Roman" w:hAnsi="Calibri" w:cs="Calibri"/>
          <w:color w:val="000000"/>
          <w:sz w:val="24"/>
          <w:szCs w:val="24"/>
          <w:lang w:bidi="hi-IN"/>
        </w:rPr>
        <w:t xml:space="preserve">  And it is our country’s only ci</w:t>
      </w:r>
      <w:r>
        <w:rPr>
          <w:rFonts w:ascii="Calibri" w:eastAsia="Times New Roman" w:hAnsi="Calibri" w:cs="Calibri"/>
          <w:color w:val="000000"/>
          <w:sz w:val="24"/>
          <w:szCs w:val="24"/>
          <w:lang w:bidi="hi-IN"/>
        </w:rPr>
        <w:t xml:space="preserve">vic endeavor that includes </w:t>
      </w:r>
      <w:r w:rsidR="00A24964">
        <w:rPr>
          <w:rFonts w:ascii="Calibri" w:eastAsia="Times New Roman" w:hAnsi="Calibri" w:cs="Calibri"/>
          <w:color w:val="000000"/>
          <w:sz w:val="24"/>
          <w:szCs w:val="24"/>
          <w:lang w:bidi="hi-IN"/>
        </w:rPr>
        <w:t xml:space="preserve">ALL </w:t>
      </w:r>
      <w:r w:rsidRPr="00ED72BE">
        <w:rPr>
          <w:rFonts w:ascii="Calibri" w:eastAsia="Times New Roman" w:hAnsi="Calibri" w:cs="Calibri"/>
          <w:i/>
          <w:iCs/>
          <w:color w:val="000000"/>
          <w:sz w:val="24"/>
          <w:szCs w:val="24"/>
          <w:lang w:bidi="hi-IN"/>
        </w:rPr>
        <w:t>and matters</w:t>
      </w:r>
      <w:r>
        <w:rPr>
          <w:rFonts w:ascii="Calibri" w:eastAsia="Times New Roman" w:hAnsi="Calibri" w:cs="Calibri"/>
          <w:color w:val="000000"/>
          <w:sz w:val="24"/>
          <w:szCs w:val="24"/>
          <w:lang w:bidi="hi-IN"/>
        </w:rPr>
        <w:t xml:space="preserve"> for EVERYONE.</w:t>
      </w:r>
      <w:r w:rsidR="00A24964">
        <w:rPr>
          <w:rFonts w:ascii="Calibri" w:eastAsia="Times New Roman" w:hAnsi="Calibri" w:cs="Calibri"/>
          <w:color w:val="000000"/>
          <w:sz w:val="24"/>
          <w:szCs w:val="24"/>
          <w:lang w:bidi="hi-IN"/>
        </w:rPr>
        <w:t xml:space="preserve"> </w:t>
      </w:r>
      <w:r>
        <w:rPr>
          <w:rFonts w:ascii="Calibri" w:eastAsia="Times New Roman" w:hAnsi="Calibri" w:cs="Calibri"/>
          <w:color w:val="000000"/>
          <w:sz w:val="24"/>
          <w:szCs w:val="24"/>
          <w:lang w:bidi="hi-IN"/>
        </w:rPr>
        <w:t xml:space="preserve"> </w:t>
      </w:r>
    </w:p>
    <w:p w14:paraId="30463511" w14:textId="18EE5DD5" w:rsidR="007A63A6" w:rsidRDefault="007A63A6" w:rsidP="009D2B51">
      <w:pPr>
        <w:spacing w:after="0" w:line="240" w:lineRule="auto"/>
        <w:textAlignment w:val="baseline"/>
        <w:rPr>
          <w:rFonts w:ascii="Calibri" w:eastAsia="Times New Roman" w:hAnsi="Calibri" w:cs="Calibri"/>
          <w:color w:val="000000"/>
          <w:sz w:val="24"/>
          <w:szCs w:val="24"/>
          <w:lang w:bidi="hi-IN"/>
        </w:rPr>
      </w:pPr>
    </w:p>
    <w:p w14:paraId="00A82F04" w14:textId="6EEE1329" w:rsidR="007A63A6" w:rsidRDefault="00ED72BE" w:rsidP="009D2B51">
      <w:pPr>
        <w:spacing w:after="0" w:line="240" w:lineRule="auto"/>
        <w:textAlignment w:val="baseline"/>
        <w:rPr>
          <w:rFonts w:ascii="Calibri" w:eastAsia="Times New Roman" w:hAnsi="Calibri" w:cs="Calibri"/>
          <w:color w:val="000000"/>
          <w:sz w:val="24"/>
          <w:szCs w:val="24"/>
          <w:lang w:bidi="hi-IN"/>
        </w:rPr>
      </w:pPr>
      <w:proofErr w:type="gramStart"/>
      <w:r w:rsidRPr="007C66C8">
        <w:rPr>
          <w:rFonts w:ascii="Calibri" w:eastAsia="Times New Roman" w:hAnsi="Calibri" w:cs="Calibri"/>
          <w:b/>
          <w:bCs/>
          <w:color w:val="000000"/>
          <w:sz w:val="24"/>
          <w:szCs w:val="24"/>
          <w:lang w:bidi="hi-IN"/>
        </w:rPr>
        <w:t>I’m</w:t>
      </w:r>
      <w:proofErr w:type="gramEnd"/>
      <w:r w:rsidRPr="007C66C8">
        <w:rPr>
          <w:rFonts w:ascii="Calibri" w:eastAsia="Times New Roman" w:hAnsi="Calibri" w:cs="Calibri"/>
          <w:b/>
          <w:bCs/>
          <w:color w:val="000000"/>
          <w:sz w:val="24"/>
          <w:szCs w:val="24"/>
          <w:lang w:bidi="hi-IN"/>
        </w:rPr>
        <w:t xml:space="preserve"> not officially a U.S. Citizen. Should I respond?</w:t>
      </w:r>
      <w:r>
        <w:rPr>
          <w:rFonts w:ascii="Calibri" w:eastAsia="Times New Roman" w:hAnsi="Calibri" w:cs="Calibri"/>
          <w:color w:val="000000"/>
          <w:sz w:val="24"/>
          <w:szCs w:val="24"/>
          <w:lang w:bidi="hi-IN"/>
        </w:rPr>
        <w:t xml:space="preserve">  YES!  If you live here in Kansas, you count. T</w:t>
      </w:r>
      <w:r w:rsidR="007A63A6">
        <w:rPr>
          <w:rFonts w:ascii="Calibri" w:eastAsia="Times New Roman" w:hAnsi="Calibri" w:cs="Calibri"/>
          <w:color w:val="000000"/>
          <w:sz w:val="24"/>
          <w:szCs w:val="24"/>
          <w:lang w:bidi="hi-IN"/>
        </w:rPr>
        <w:t xml:space="preserve">he Census </w:t>
      </w:r>
      <w:r>
        <w:rPr>
          <w:rFonts w:ascii="Calibri" w:eastAsia="Times New Roman" w:hAnsi="Calibri" w:cs="Calibri"/>
          <w:color w:val="000000"/>
          <w:sz w:val="24"/>
          <w:szCs w:val="24"/>
          <w:lang w:bidi="hi-IN"/>
        </w:rPr>
        <w:t>is not</w:t>
      </w:r>
      <w:r w:rsidR="007A63A6">
        <w:rPr>
          <w:rFonts w:ascii="Calibri" w:eastAsia="Times New Roman" w:hAnsi="Calibri" w:cs="Calibri"/>
          <w:color w:val="000000"/>
          <w:sz w:val="24"/>
          <w:szCs w:val="24"/>
          <w:lang w:bidi="hi-IN"/>
        </w:rPr>
        <w:t xml:space="preserve"> about citizenship status, </w:t>
      </w:r>
      <w:r>
        <w:rPr>
          <w:rFonts w:ascii="Calibri" w:eastAsia="Times New Roman" w:hAnsi="Calibri" w:cs="Calibri"/>
          <w:color w:val="000000"/>
          <w:sz w:val="24"/>
          <w:szCs w:val="24"/>
          <w:lang w:bidi="hi-IN"/>
        </w:rPr>
        <w:t xml:space="preserve">it IS inclusive and intended to count all </w:t>
      </w:r>
      <w:r w:rsidR="007C66C8">
        <w:rPr>
          <w:rFonts w:ascii="Calibri" w:eastAsia="Times New Roman" w:hAnsi="Calibri" w:cs="Calibri"/>
          <w:color w:val="000000"/>
          <w:sz w:val="24"/>
          <w:szCs w:val="24"/>
          <w:lang w:bidi="hi-IN"/>
        </w:rPr>
        <w:t>who</w:t>
      </w:r>
      <w:r>
        <w:rPr>
          <w:rFonts w:ascii="Calibri" w:eastAsia="Times New Roman" w:hAnsi="Calibri" w:cs="Calibri"/>
          <w:color w:val="000000"/>
          <w:sz w:val="24"/>
          <w:szCs w:val="24"/>
          <w:lang w:bidi="hi-IN"/>
        </w:rPr>
        <w:t xml:space="preserve"> are here</w:t>
      </w:r>
      <w:r w:rsidR="007A63A6">
        <w:rPr>
          <w:rFonts w:ascii="Calibri" w:eastAsia="Times New Roman" w:hAnsi="Calibri" w:cs="Calibri"/>
          <w:color w:val="000000"/>
          <w:sz w:val="24"/>
          <w:szCs w:val="24"/>
          <w:lang w:bidi="hi-IN"/>
        </w:rPr>
        <w:t xml:space="preserve">. </w:t>
      </w:r>
    </w:p>
    <w:p w14:paraId="14CFBB1D" w14:textId="0049F6D2" w:rsidR="00ED72BE" w:rsidRDefault="00ED72BE" w:rsidP="009D2B51">
      <w:pPr>
        <w:spacing w:after="0" w:line="240" w:lineRule="auto"/>
        <w:textAlignment w:val="baseline"/>
        <w:rPr>
          <w:rFonts w:ascii="Calibri" w:eastAsia="Times New Roman" w:hAnsi="Calibri" w:cs="Calibri"/>
          <w:color w:val="000000"/>
          <w:sz w:val="24"/>
          <w:szCs w:val="24"/>
          <w:lang w:bidi="hi-IN"/>
        </w:rPr>
      </w:pPr>
    </w:p>
    <w:p w14:paraId="07CC8B1F" w14:textId="405C152C" w:rsidR="007C66C8" w:rsidRDefault="007C66C8" w:rsidP="009D2B51">
      <w:pPr>
        <w:spacing w:after="0" w:line="240" w:lineRule="auto"/>
        <w:textAlignment w:val="baseline"/>
        <w:rPr>
          <w:rFonts w:ascii="Calibri" w:eastAsia="Times New Roman" w:hAnsi="Calibri" w:cs="Calibri"/>
          <w:color w:val="000000"/>
          <w:sz w:val="24"/>
          <w:szCs w:val="24"/>
          <w:lang w:bidi="hi-IN"/>
        </w:rPr>
      </w:pPr>
      <w:r w:rsidRPr="007C66C8">
        <w:rPr>
          <w:rFonts w:ascii="Calibri" w:eastAsia="Times New Roman" w:hAnsi="Calibri" w:cs="Calibri"/>
          <w:b/>
          <w:bCs/>
          <w:color w:val="000000"/>
          <w:sz w:val="24"/>
          <w:szCs w:val="24"/>
          <w:lang w:bidi="hi-IN"/>
        </w:rPr>
        <w:t xml:space="preserve">I </w:t>
      </w:r>
      <w:proofErr w:type="gramStart"/>
      <w:r w:rsidRPr="007C66C8">
        <w:rPr>
          <w:rFonts w:ascii="Calibri" w:eastAsia="Times New Roman" w:hAnsi="Calibri" w:cs="Calibri"/>
          <w:b/>
          <w:bCs/>
          <w:color w:val="000000"/>
          <w:sz w:val="24"/>
          <w:szCs w:val="24"/>
          <w:lang w:bidi="hi-IN"/>
        </w:rPr>
        <w:t>don’t</w:t>
      </w:r>
      <w:proofErr w:type="gramEnd"/>
      <w:r w:rsidRPr="007C66C8">
        <w:rPr>
          <w:rFonts w:ascii="Calibri" w:eastAsia="Times New Roman" w:hAnsi="Calibri" w:cs="Calibri"/>
          <w:b/>
          <w:bCs/>
          <w:color w:val="000000"/>
          <w:sz w:val="24"/>
          <w:szCs w:val="24"/>
          <w:lang w:bidi="hi-IN"/>
        </w:rPr>
        <w:t xml:space="preserve"> see the point.  </w:t>
      </w:r>
      <w:proofErr w:type="gramStart"/>
      <w:r w:rsidRPr="007C66C8">
        <w:rPr>
          <w:rFonts w:ascii="Calibri" w:eastAsia="Times New Roman" w:hAnsi="Calibri" w:cs="Calibri"/>
          <w:b/>
          <w:bCs/>
          <w:color w:val="000000"/>
          <w:sz w:val="24"/>
          <w:szCs w:val="24"/>
          <w:lang w:bidi="hi-IN"/>
        </w:rPr>
        <w:t>What’s</w:t>
      </w:r>
      <w:proofErr w:type="gramEnd"/>
      <w:r w:rsidRPr="007C66C8">
        <w:rPr>
          <w:rFonts w:ascii="Calibri" w:eastAsia="Times New Roman" w:hAnsi="Calibri" w:cs="Calibri"/>
          <w:b/>
          <w:bCs/>
          <w:color w:val="000000"/>
          <w:sz w:val="24"/>
          <w:szCs w:val="24"/>
          <w:lang w:bidi="hi-IN"/>
        </w:rPr>
        <w:t xml:space="preserve"> in it for me and my family? </w:t>
      </w:r>
      <w:r w:rsidR="009D2B51" w:rsidRPr="009D2B51">
        <w:rPr>
          <w:rFonts w:ascii="Calibri" w:eastAsia="Times New Roman" w:hAnsi="Calibri" w:cs="Calibri"/>
          <w:color w:val="000000"/>
          <w:sz w:val="24"/>
          <w:szCs w:val="24"/>
          <w:lang w:bidi="hi-IN"/>
        </w:rPr>
        <w:t>Responding to the Census</w:t>
      </w:r>
      <w:r>
        <w:rPr>
          <w:rFonts w:ascii="Calibri" w:eastAsia="Times New Roman" w:hAnsi="Calibri" w:cs="Calibri"/>
          <w:color w:val="000000"/>
          <w:sz w:val="24"/>
          <w:szCs w:val="24"/>
          <w:lang w:bidi="hi-IN"/>
        </w:rPr>
        <w:t xml:space="preserve"> </w:t>
      </w:r>
      <w:proofErr w:type="gramStart"/>
      <w:r>
        <w:rPr>
          <w:rFonts w:ascii="Calibri" w:eastAsia="Times New Roman" w:hAnsi="Calibri" w:cs="Calibri"/>
          <w:color w:val="000000"/>
          <w:sz w:val="24"/>
          <w:szCs w:val="24"/>
          <w:lang w:bidi="hi-IN"/>
        </w:rPr>
        <w:t>actually has</w:t>
      </w:r>
      <w:proofErr w:type="gramEnd"/>
      <w:r>
        <w:rPr>
          <w:rFonts w:ascii="Calibri" w:eastAsia="Times New Roman" w:hAnsi="Calibri" w:cs="Calibri"/>
          <w:color w:val="000000"/>
          <w:sz w:val="24"/>
          <w:szCs w:val="24"/>
          <w:lang w:bidi="hi-IN"/>
        </w:rPr>
        <w:t xml:space="preserve"> an impact on every family in every community for the next 10 years. </w:t>
      </w:r>
      <w:r w:rsidR="00F62414">
        <w:rPr>
          <w:rFonts w:ascii="Calibri" w:eastAsia="Times New Roman" w:hAnsi="Calibri" w:cs="Calibri"/>
          <w:color w:val="000000"/>
          <w:sz w:val="24"/>
          <w:szCs w:val="24"/>
          <w:lang w:bidi="hi-IN"/>
        </w:rPr>
        <w:t>It ensures adequate representation in government and impacts how billions of dollars are distributed</w:t>
      </w:r>
      <w:r w:rsidR="00A24964">
        <w:rPr>
          <w:rFonts w:ascii="Calibri" w:eastAsia="Times New Roman" w:hAnsi="Calibri" w:cs="Calibri"/>
          <w:color w:val="000000"/>
          <w:sz w:val="24"/>
          <w:szCs w:val="24"/>
          <w:lang w:bidi="hi-IN"/>
        </w:rPr>
        <w:t xml:space="preserve"> through federal, </w:t>
      </w:r>
      <w:proofErr w:type="gramStart"/>
      <w:r w:rsidR="00A24964">
        <w:rPr>
          <w:rFonts w:ascii="Calibri" w:eastAsia="Times New Roman" w:hAnsi="Calibri" w:cs="Calibri"/>
          <w:color w:val="000000"/>
          <w:sz w:val="24"/>
          <w:szCs w:val="24"/>
          <w:lang w:bidi="hi-IN"/>
        </w:rPr>
        <w:t>state</w:t>
      </w:r>
      <w:proofErr w:type="gramEnd"/>
      <w:r w:rsidR="00A24964">
        <w:rPr>
          <w:rFonts w:ascii="Calibri" w:eastAsia="Times New Roman" w:hAnsi="Calibri" w:cs="Calibri"/>
          <w:color w:val="000000"/>
          <w:sz w:val="24"/>
          <w:szCs w:val="24"/>
          <w:lang w:bidi="hi-IN"/>
        </w:rPr>
        <w:t xml:space="preserve"> and local programs</w:t>
      </w:r>
      <w:r w:rsidR="00F62414">
        <w:rPr>
          <w:rFonts w:ascii="Calibri" w:eastAsia="Times New Roman" w:hAnsi="Calibri" w:cs="Calibri"/>
          <w:color w:val="000000"/>
          <w:sz w:val="24"/>
          <w:szCs w:val="24"/>
          <w:lang w:bidi="hi-IN"/>
        </w:rPr>
        <w:t>.  Thus, being counted</w:t>
      </w:r>
      <w:r w:rsidR="009D2B51" w:rsidRPr="009D2B51">
        <w:rPr>
          <w:rFonts w:ascii="Calibri" w:eastAsia="Times New Roman" w:hAnsi="Calibri" w:cs="Calibri"/>
          <w:color w:val="000000"/>
          <w:sz w:val="24"/>
          <w:szCs w:val="24"/>
          <w:lang w:bidi="hi-IN"/>
        </w:rPr>
        <w:t xml:space="preserve"> </w:t>
      </w:r>
      <w:r>
        <w:rPr>
          <w:rFonts w:ascii="Calibri" w:eastAsia="Times New Roman" w:hAnsi="Calibri" w:cs="Calibri"/>
          <w:color w:val="000000"/>
          <w:sz w:val="24"/>
          <w:szCs w:val="24"/>
          <w:lang w:bidi="hi-IN"/>
        </w:rPr>
        <w:t>allows</w:t>
      </w:r>
      <w:r w:rsidR="009D2B51" w:rsidRPr="009D2B51">
        <w:rPr>
          <w:rFonts w:ascii="Calibri" w:eastAsia="Times New Roman" w:hAnsi="Calibri" w:cs="Calibri"/>
          <w:color w:val="000000"/>
          <w:sz w:val="24"/>
          <w:szCs w:val="24"/>
          <w:lang w:bidi="hi-IN"/>
        </w:rPr>
        <w:t xml:space="preserve"> households to have a direct 'say' in where dollars go</w:t>
      </w:r>
      <w:r>
        <w:rPr>
          <w:rFonts w:ascii="Calibri" w:eastAsia="Times New Roman" w:hAnsi="Calibri" w:cs="Calibri"/>
          <w:color w:val="000000"/>
          <w:sz w:val="24"/>
          <w:szCs w:val="24"/>
          <w:lang w:bidi="hi-IN"/>
        </w:rPr>
        <w:t>—annually through 2030</w:t>
      </w:r>
      <w:r w:rsidR="009D2B51" w:rsidRPr="009D2B51">
        <w:rPr>
          <w:rFonts w:ascii="Calibri" w:eastAsia="Times New Roman" w:hAnsi="Calibri" w:cs="Calibri"/>
          <w:color w:val="000000"/>
          <w:sz w:val="24"/>
          <w:szCs w:val="24"/>
          <w:lang w:bidi="hi-IN"/>
        </w:rPr>
        <w:t>. </w:t>
      </w:r>
      <w:r w:rsidR="007A63A6">
        <w:rPr>
          <w:rFonts w:ascii="Calibri" w:eastAsia="Times New Roman" w:hAnsi="Calibri" w:cs="Calibri"/>
          <w:color w:val="000000"/>
          <w:sz w:val="24"/>
          <w:szCs w:val="24"/>
          <w:lang w:bidi="hi-IN"/>
        </w:rPr>
        <w:t xml:space="preserve">  </w:t>
      </w:r>
      <w:r w:rsidR="009D2B51" w:rsidRPr="009D2B51">
        <w:rPr>
          <w:rFonts w:ascii="Calibri" w:eastAsia="Times New Roman" w:hAnsi="Calibri" w:cs="Calibri"/>
          <w:color w:val="000000"/>
          <w:sz w:val="24"/>
          <w:szCs w:val="24"/>
          <w:lang w:bidi="hi-IN"/>
        </w:rPr>
        <w:t xml:space="preserve">If your household is </w:t>
      </w:r>
      <w:r>
        <w:rPr>
          <w:rFonts w:ascii="Calibri" w:eastAsia="Times New Roman" w:hAnsi="Calibri" w:cs="Calibri"/>
          <w:color w:val="000000"/>
          <w:sz w:val="24"/>
          <w:szCs w:val="24"/>
          <w:lang w:bidi="hi-IN"/>
        </w:rPr>
        <w:t>un</w:t>
      </w:r>
      <w:r w:rsidR="009D2B51" w:rsidRPr="009D2B51">
        <w:rPr>
          <w:rFonts w:ascii="Calibri" w:eastAsia="Times New Roman" w:hAnsi="Calibri" w:cs="Calibri"/>
          <w:color w:val="000000"/>
          <w:sz w:val="24"/>
          <w:szCs w:val="24"/>
          <w:lang w:bidi="hi-IN"/>
        </w:rPr>
        <w:t>counted</w:t>
      </w:r>
      <w:r w:rsidR="007A63A6">
        <w:rPr>
          <w:rFonts w:ascii="Calibri" w:eastAsia="Times New Roman" w:hAnsi="Calibri" w:cs="Calibri"/>
          <w:color w:val="000000"/>
          <w:sz w:val="24"/>
          <w:szCs w:val="24"/>
          <w:lang w:bidi="hi-IN"/>
        </w:rPr>
        <w:t>,</w:t>
      </w:r>
      <w:r>
        <w:rPr>
          <w:rFonts w:ascii="Calibri" w:eastAsia="Times New Roman" w:hAnsi="Calibri" w:cs="Calibri"/>
          <w:color w:val="000000"/>
          <w:sz w:val="24"/>
          <w:szCs w:val="24"/>
          <w:lang w:bidi="hi-IN"/>
        </w:rPr>
        <w:t xml:space="preserve"> </w:t>
      </w:r>
      <w:proofErr w:type="gramStart"/>
      <w:r>
        <w:rPr>
          <w:rFonts w:ascii="Calibri" w:eastAsia="Times New Roman" w:hAnsi="Calibri" w:cs="Calibri"/>
          <w:color w:val="000000"/>
          <w:sz w:val="24"/>
          <w:szCs w:val="24"/>
          <w:lang w:bidi="hi-IN"/>
        </w:rPr>
        <w:t>it’s</w:t>
      </w:r>
      <w:proofErr w:type="gramEnd"/>
      <w:r>
        <w:rPr>
          <w:rFonts w:ascii="Calibri" w:eastAsia="Times New Roman" w:hAnsi="Calibri" w:cs="Calibri"/>
          <w:color w:val="000000"/>
          <w:sz w:val="24"/>
          <w:szCs w:val="24"/>
          <w:lang w:bidi="hi-IN"/>
        </w:rPr>
        <w:t xml:space="preserve"> not included in the population counts used to </w:t>
      </w:r>
      <w:r w:rsidR="009D2B51" w:rsidRPr="009D2B51">
        <w:rPr>
          <w:rFonts w:ascii="Calibri" w:eastAsia="Times New Roman" w:hAnsi="Calibri" w:cs="Calibri"/>
          <w:color w:val="000000"/>
          <w:sz w:val="24"/>
          <w:szCs w:val="24"/>
          <w:lang w:bidi="hi-IN"/>
        </w:rPr>
        <w:t>distribute</w:t>
      </w:r>
      <w:r>
        <w:rPr>
          <w:rFonts w:ascii="Calibri" w:eastAsia="Times New Roman" w:hAnsi="Calibri" w:cs="Calibri"/>
          <w:color w:val="000000"/>
          <w:sz w:val="24"/>
          <w:szCs w:val="24"/>
          <w:lang w:bidi="hi-IN"/>
        </w:rPr>
        <w:t xml:space="preserve"> more than $6 billion dollars in Kansas--much needed dollars to your community—not only for today but </w:t>
      </w:r>
      <w:r w:rsidR="00F62414">
        <w:rPr>
          <w:rFonts w:ascii="Calibri" w:eastAsia="Times New Roman" w:hAnsi="Calibri" w:cs="Calibri"/>
          <w:color w:val="000000"/>
          <w:sz w:val="24"/>
          <w:szCs w:val="24"/>
          <w:lang w:bidi="hi-IN"/>
        </w:rPr>
        <w:t xml:space="preserve">for </w:t>
      </w:r>
      <w:r>
        <w:rPr>
          <w:rFonts w:ascii="Calibri" w:eastAsia="Times New Roman" w:hAnsi="Calibri" w:cs="Calibri"/>
          <w:color w:val="000000"/>
          <w:sz w:val="24"/>
          <w:szCs w:val="24"/>
          <w:lang w:bidi="hi-IN"/>
        </w:rPr>
        <w:t xml:space="preserve">the next ten years. </w:t>
      </w:r>
    </w:p>
    <w:p w14:paraId="23EC4D56" w14:textId="6045A922" w:rsidR="00F62414" w:rsidRDefault="00F62414" w:rsidP="009D2B51">
      <w:pPr>
        <w:spacing w:after="0" w:line="240" w:lineRule="auto"/>
        <w:textAlignment w:val="baseline"/>
        <w:rPr>
          <w:rFonts w:ascii="Calibri" w:eastAsia="Times New Roman" w:hAnsi="Calibri" w:cs="Calibri"/>
          <w:color w:val="000000"/>
          <w:sz w:val="24"/>
          <w:szCs w:val="24"/>
          <w:lang w:bidi="hi-IN"/>
        </w:rPr>
      </w:pPr>
    </w:p>
    <w:p w14:paraId="6B766D4B" w14:textId="0EDA0C08" w:rsidR="00F62414" w:rsidRPr="00F62414" w:rsidRDefault="00F62414" w:rsidP="009D2B51">
      <w:pPr>
        <w:spacing w:after="0" w:line="240" w:lineRule="auto"/>
        <w:textAlignment w:val="baseline"/>
        <w:rPr>
          <w:rFonts w:ascii="Calibri" w:eastAsia="Times New Roman" w:hAnsi="Calibri" w:cs="Calibri"/>
          <w:b/>
          <w:bCs/>
          <w:color w:val="000000"/>
          <w:sz w:val="24"/>
          <w:szCs w:val="24"/>
          <w:lang w:bidi="hi-IN"/>
        </w:rPr>
      </w:pPr>
      <w:r w:rsidRPr="00F62414">
        <w:rPr>
          <w:rFonts w:ascii="Calibri" w:eastAsia="Times New Roman" w:hAnsi="Calibri" w:cs="Calibri"/>
          <w:b/>
          <w:bCs/>
          <w:color w:val="000000"/>
          <w:sz w:val="24"/>
          <w:szCs w:val="24"/>
          <w:lang w:bidi="hi-IN"/>
        </w:rPr>
        <w:t xml:space="preserve">But WHY should I personally care about the Census?  </w:t>
      </w:r>
    </w:p>
    <w:p w14:paraId="5E0C45E7" w14:textId="7FD06C87" w:rsidR="00F62414" w:rsidRDefault="00F62414" w:rsidP="009D2B51">
      <w:pPr>
        <w:spacing w:after="0" w:line="240" w:lineRule="auto"/>
        <w:textAlignment w:val="baseline"/>
        <w:rPr>
          <w:rFonts w:ascii="Calibri" w:eastAsia="Times New Roman" w:hAnsi="Calibri" w:cs="Calibri"/>
          <w:color w:val="000000"/>
          <w:sz w:val="24"/>
          <w:szCs w:val="24"/>
          <w:lang w:bidi="hi-IN"/>
        </w:rPr>
      </w:pPr>
      <w:r>
        <w:rPr>
          <w:rFonts w:ascii="Calibri" w:eastAsia="Times New Roman" w:hAnsi="Calibri" w:cs="Calibri"/>
          <w:color w:val="000000"/>
          <w:sz w:val="24"/>
          <w:szCs w:val="24"/>
          <w:lang w:bidi="hi-IN"/>
        </w:rPr>
        <w:t xml:space="preserve">There are many quality-of-life programs for families, friends, grandparents, aunts, uncles, neighbors, </w:t>
      </w:r>
      <w:proofErr w:type="gramStart"/>
      <w:r>
        <w:rPr>
          <w:rFonts w:ascii="Calibri" w:eastAsia="Times New Roman" w:hAnsi="Calibri" w:cs="Calibri"/>
          <w:color w:val="000000"/>
          <w:sz w:val="24"/>
          <w:szCs w:val="24"/>
          <w:lang w:bidi="hi-IN"/>
        </w:rPr>
        <w:t>businesses</w:t>
      </w:r>
      <w:proofErr w:type="gramEnd"/>
      <w:r>
        <w:rPr>
          <w:rFonts w:ascii="Calibri" w:eastAsia="Times New Roman" w:hAnsi="Calibri" w:cs="Calibri"/>
          <w:color w:val="000000"/>
          <w:sz w:val="24"/>
          <w:szCs w:val="24"/>
          <w:lang w:bidi="hi-IN"/>
        </w:rPr>
        <w:t xml:space="preserve"> and employers, that are shaped by the Census and resulting population counts in our Kansas communities. You or someone you care about has likely been impacted by these programs---or potentially WILL be in the coming years.  This is just a short list of some of the hundreds of programs impacted—and</w:t>
      </w:r>
      <w:r w:rsidR="00A24964">
        <w:rPr>
          <w:rFonts w:ascii="Calibri" w:eastAsia="Times New Roman" w:hAnsi="Calibri" w:cs="Calibri"/>
          <w:color w:val="000000"/>
          <w:sz w:val="24"/>
          <w:szCs w:val="24"/>
          <w:lang w:bidi="hi-IN"/>
        </w:rPr>
        <w:t xml:space="preserve"> keep in mind—these counts will</w:t>
      </w:r>
      <w:r>
        <w:rPr>
          <w:rFonts w:ascii="Calibri" w:eastAsia="Times New Roman" w:hAnsi="Calibri" w:cs="Calibri"/>
          <w:color w:val="000000"/>
          <w:sz w:val="24"/>
          <w:szCs w:val="24"/>
          <w:lang w:bidi="hi-IN"/>
        </w:rPr>
        <w:t xml:space="preserve"> also influence dollars distributed through NEW programs for those that are created in the years to come: </w:t>
      </w:r>
    </w:p>
    <w:p w14:paraId="1428F1D8" w14:textId="77777777" w:rsidR="00F62414" w:rsidRDefault="00F62414" w:rsidP="00F62414">
      <w:pPr>
        <w:pStyle w:val="ListParagraph"/>
        <w:numPr>
          <w:ilvl w:val="0"/>
          <w:numId w:val="3"/>
        </w:numPr>
      </w:pPr>
      <w:r>
        <w:t xml:space="preserve">School breakfast, </w:t>
      </w:r>
      <w:proofErr w:type="gramStart"/>
      <w:r>
        <w:t>lunch</w:t>
      </w:r>
      <w:proofErr w:type="gramEnd"/>
      <w:r>
        <w:t xml:space="preserve"> and summer food programs</w:t>
      </w:r>
    </w:p>
    <w:p w14:paraId="01D29D13" w14:textId="77777777" w:rsidR="00F62414" w:rsidRPr="009D2B51" w:rsidRDefault="00F62414" w:rsidP="00F62414">
      <w:pPr>
        <w:pStyle w:val="ListParagraph"/>
        <w:numPr>
          <w:ilvl w:val="0"/>
          <w:numId w:val="3"/>
        </w:numPr>
        <w:spacing w:after="0" w:line="240" w:lineRule="auto"/>
        <w:textAlignment w:val="baseline"/>
        <w:rPr>
          <w:rFonts w:ascii="Calibri" w:eastAsia="Times New Roman" w:hAnsi="Calibri" w:cs="Calibri"/>
          <w:color w:val="000000"/>
          <w:sz w:val="24"/>
          <w:szCs w:val="24"/>
          <w:lang w:bidi="hi-IN"/>
        </w:rPr>
      </w:pPr>
      <w:r w:rsidRPr="009D2B51">
        <w:rPr>
          <w:rFonts w:ascii="Calibri" w:eastAsia="Times New Roman" w:hAnsi="Calibri" w:cs="Calibri"/>
          <w:color w:val="000000"/>
          <w:sz w:val="24"/>
          <w:szCs w:val="24"/>
          <w:lang w:bidi="hi-IN"/>
        </w:rPr>
        <w:t>Early chi</w:t>
      </w:r>
      <w:r>
        <w:rPr>
          <w:rFonts w:ascii="Calibri" w:eastAsia="Times New Roman" w:hAnsi="Calibri" w:cs="Calibri"/>
          <w:color w:val="000000"/>
          <w:sz w:val="24"/>
          <w:szCs w:val="24"/>
          <w:lang w:bidi="hi-IN"/>
        </w:rPr>
        <w:t>l</w:t>
      </w:r>
      <w:r w:rsidRPr="009D2B51">
        <w:rPr>
          <w:rFonts w:ascii="Calibri" w:eastAsia="Times New Roman" w:hAnsi="Calibri" w:cs="Calibri"/>
          <w:color w:val="000000"/>
          <w:sz w:val="24"/>
          <w:szCs w:val="24"/>
          <w:lang w:bidi="hi-IN"/>
        </w:rPr>
        <w:t>dhood edu</w:t>
      </w:r>
      <w:r>
        <w:rPr>
          <w:rFonts w:ascii="Calibri" w:eastAsia="Times New Roman" w:hAnsi="Calibri" w:cs="Calibri"/>
          <w:color w:val="000000"/>
          <w:sz w:val="24"/>
          <w:szCs w:val="24"/>
          <w:lang w:bidi="hi-IN"/>
        </w:rPr>
        <w:t>c</w:t>
      </w:r>
      <w:r w:rsidRPr="009D2B51">
        <w:rPr>
          <w:rFonts w:ascii="Calibri" w:eastAsia="Times New Roman" w:hAnsi="Calibri" w:cs="Calibri"/>
          <w:color w:val="000000"/>
          <w:sz w:val="24"/>
          <w:szCs w:val="24"/>
          <w:lang w:bidi="hi-IN"/>
        </w:rPr>
        <w:t xml:space="preserve">ation, </w:t>
      </w:r>
      <w:proofErr w:type="spellStart"/>
      <w:r w:rsidRPr="009D2B51">
        <w:rPr>
          <w:rFonts w:ascii="Calibri" w:eastAsia="Times New Roman" w:hAnsi="Calibri" w:cs="Calibri"/>
          <w:color w:val="000000"/>
          <w:sz w:val="24"/>
          <w:szCs w:val="24"/>
          <w:lang w:bidi="hi-IN"/>
        </w:rPr>
        <w:t>Headstart</w:t>
      </w:r>
      <w:proofErr w:type="spellEnd"/>
    </w:p>
    <w:p w14:paraId="07E09ED3" w14:textId="77777777" w:rsidR="00F62414" w:rsidRDefault="00F62414" w:rsidP="00F62414">
      <w:pPr>
        <w:pStyle w:val="ListParagraph"/>
        <w:numPr>
          <w:ilvl w:val="0"/>
          <w:numId w:val="3"/>
        </w:numPr>
      </w:pPr>
      <w:r>
        <w:t xml:space="preserve">Healthcare funding for health insurance, </w:t>
      </w:r>
      <w:proofErr w:type="gramStart"/>
      <w:r>
        <w:t>Medicaid</w:t>
      </w:r>
      <w:proofErr w:type="gramEnd"/>
      <w:r>
        <w:t xml:space="preserve"> and Medicare healthcare assistance</w:t>
      </w:r>
    </w:p>
    <w:p w14:paraId="4F39AB9E" w14:textId="77777777" w:rsidR="00F62414" w:rsidRDefault="00F62414" w:rsidP="00F62414">
      <w:pPr>
        <w:pStyle w:val="ListParagraph"/>
        <w:numPr>
          <w:ilvl w:val="0"/>
          <w:numId w:val="3"/>
        </w:numPr>
        <w:spacing w:after="0" w:line="240" w:lineRule="auto"/>
        <w:textAlignment w:val="baseline"/>
        <w:rPr>
          <w:rFonts w:ascii="Calibri" w:eastAsia="Times New Roman" w:hAnsi="Calibri" w:cs="Calibri"/>
          <w:color w:val="000000"/>
          <w:sz w:val="24"/>
          <w:szCs w:val="24"/>
          <w:lang w:bidi="hi-IN"/>
        </w:rPr>
      </w:pPr>
      <w:r w:rsidRPr="009D2B51">
        <w:rPr>
          <w:rFonts w:ascii="Calibri" w:eastAsia="Times New Roman" w:hAnsi="Calibri" w:cs="Calibri"/>
          <w:color w:val="000000"/>
          <w:sz w:val="24"/>
          <w:szCs w:val="24"/>
          <w:lang w:bidi="hi-IN"/>
        </w:rPr>
        <w:t>Housing Assistance programs</w:t>
      </w:r>
    </w:p>
    <w:p w14:paraId="7279A840" w14:textId="77777777" w:rsidR="00F62414" w:rsidRPr="009D2B51" w:rsidRDefault="00F62414" w:rsidP="00F62414">
      <w:pPr>
        <w:pStyle w:val="ListParagraph"/>
        <w:numPr>
          <w:ilvl w:val="0"/>
          <w:numId w:val="3"/>
        </w:numPr>
        <w:spacing w:after="0" w:line="240" w:lineRule="auto"/>
        <w:textAlignment w:val="baseline"/>
        <w:rPr>
          <w:rFonts w:ascii="Calibri" w:eastAsia="Times New Roman" w:hAnsi="Calibri" w:cs="Calibri"/>
          <w:color w:val="000000"/>
          <w:sz w:val="24"/>
          <w:szCs w:val="24"/>
          <w:lang w:bidi="hi-IN"/>
        </w:rPr>
      </w:pPr>
      <w:r w:rsidRPr="009D2B51">
        <w:rPr>
          <w:rFonts w:ascii="Calibri" w:eastAsia="Times New Roman" w:hAnsi="Calibri" w:cs="Calibri"/>
          <w:color w:val="000000"/>
          <w:sz w:val="24"/>
          <w:szCs w:val="24"/>
          <w:lang w:bidi="hi-IN"/>
        </w:rPr>
        <w:t>Emergency services and 911</w:t>
      </w:r>
    </w:p>
    <w:p w14:paraId="40388454" w14:textId="77777777" w:rsidR="00F62414" w:rsidRDefault="00F62414" w:rsidP="00F62414">
      <w:pPr>
        <w:pStyle w:val="ListParagraph"/>
        <w:numPr>
          <w:ilvl w:val="0"/>
          <w:numId w:val="3"/>
        </w:numPr>
        <w:spacing w:after="0" w:line="240" w:lineRule="auto"/>
        <w:textAlignment w:val="baseline"/>
        <w:rPr>
          <w:rFonts w:ascii="Calibri" w:eastAsia="Times New Roman" w:hAnsi="Calibri" w:cs="Calibri"/>
          <w:color w:val="000000"/>
          <w:sz w:val="24"/>
          <w:szCs w:val="24"/>
          <w:lang w:bidi="hi-IN"/>
        </w:rPr>
      </w:pPr>
      <w:r w:rsidRPr="009D2B51">
        <w:rPr>
          <w:rFonts w:ascii="Calibri" w:eastAsia="Times New Roman" w:hAnsi="Calibri" w:cs="Calibri"/>
          <w:color w:val="000000"/>
          <w:sz w:val="24"/>
          <w:szCs w:val="24"/>
          <w:lang w:bidi="hi-IN"/>
        </w:rPr>
        <w:t xml:space="preserve">FEMA funding for disasters and pandemic response in communities </w:t>
      </w:r>
    </w:p>
    <w:p w14:paraId="533965B4" w14:textId="772856F3" w:rsidR="00F62414" w:rsidRPr="009D2B51" w:rsidRDefault="00A24964" w:rsidP="00F62414">
      <w:pPr>
        <w:pStyle w:val="ListParagraph"/>
        <w:numPr>
          <w:ilvl w:val="0"/>
          <w:numId w:val="3"/>
        </w:numPr>
        <w:spacing w:after="0" w:line="240" w:lineRule="auto"/>
        <w:textAlignment w:val="baseline"/>
        <w:rPr>
          <w:rFonts w:ascii="Calibri" w:eastAsia="Times New Roman" w:hAnsi="Calibri" w:cs="Calibri"/>
          <w:color w:val="000000"/>
          <w:sz w:val="24"/>
          <w:szCs w:val="24"/>
          <w:lang w:bidi="hi-IN"/>
        </w:rPr>
      </w:pPr>
      <w:r>
        <w:rPr>
          <w:rFonts w:ascii="Calibri" w:eastAsia="Times New Roman" w:hAnsi="Calibri" w:cs="Calibri"/>
          <w:color w:val="000000"/>
          <w:sz w:val="24"/>
          <w:szCs w:val="24"/>
          <w:lang w:bidi="hi-IN"/>
        </w:rPr>
        <w:t>School d</w:t>
      </w:r>
      <w:r w:rsidR="00F62414" w:rsidRPr="009D2B51">
        <w:rPr>
          <w:rFonts w:ascii="Calibri" w:eastAsia="Times New Roman" w:hAnsi="Calibri" w:cs="Calibri"/>
          <w:color w:val="000000"/>
          <w:sz w:val="24"/>
          <w:szCs w:val="24"/>
          <w:lang w:bidi="hi-IN"/>
        </w:rPr>
        <w:t xml:space="preserve">istrict </w:t>
      </w:r>
      <w:r>
        <w:rPr>
          <w:rFonts w:ascii="Calibri" w:eastAsia="Times New Roman" w:hAnsi="Calibri" w:cs="Calibri"/>
          <w:color w:val="000000"/>
          <w:sz w:val="24"/>
          <w:szCs w:val="24"/>
          <w:lang w:bidi="hi-IN"/>
        </w:rPr>
        <w:t>English Language Learning</w:t>
      </w:r>
      <w:r w:rsidR="00F62414" w:rsidRPr="009D2B51">
        <w:rPr>
          <w:rFonts w:ascii="Calibri" w:eastAsia="Times New Roman" w:hAnsi="Calibri" w:cs="Calibri"/>
          <w:color w:val="000000"/>
          <w:sz w:val="24"/>
          <w:szCs w:val="24"/>
          <w:lang w:bidi="hi-IN"/>
        </w:rPr>
        <w:t xml:space="preserve">, migrant, </w:t>
      </w:r>
      <w:proofErr w:type="gramStart"/>
      <w:r w:rsidR="00F62414" w:rsidRPr="009D2B51">
        <w:rPr>
          <w:rFonts w:ascii="Calibri" w:eastAsia="Times New Roman" w:hAnsi="Calibri" w:cs="Calibri"/>
          <w:color w:val="000000"/>
          <w:sz w:val="24"/>
          <w:szCs w:val="24"/>
          <w:lang w:bidi="hi-IN"/>
        </w:rPr>
        <w:t>refugee</w:t>
      </w:r>
      <w:proofErr w:type="gramEnd"/>
      <w:r w:rsidR="00F62414">
        <w:rPr>
          <w:rFonts w:ascii="Calibri" w:eastAsia="Times New Roman" w:hAnsi="Calibri" w:cs="Calibri"/>
          <w:color w:val="000000"/>
          <w:sz w:val="24"/>
          <w:szCs w:val="24"/>
          <w:lang w:bidi="hi-IN"/>
        </w:rPr>
        <w:t xml:space="preserve"> and </w:t>
      </w:r>
      <w:r w:rsidR="00F62414" w:rsidRPr="009D2B51">
        <w:rPr>
          <w:rFonts w:ascii="Calibri" w:eastAsia="Times New Roman" w:hAnsi="Calibri" w:cs="Calibri"/>
          <w:color w:val="000000"/>
          <w:sz w:val="24"/>
          <w:szCs w:val="24"/>
          <w:lang w:bidi="hi-IN"/>
        </w:rPr>
        <w:t>homeless funds</w:t>
      </w:r>
    </w:p>
    <w:p w14:paraId="5BFF8667" w14:textId="77777777" w:rsidR="00F62414" w:rsidRPr="009D2B51" w:rsidRDefault="00F62414" w:rsidP="00F62414">
      <w:pPr>
        <w:pStyle w:val="ListParagraph"/>
        <w:numPr>
          <w:ilvl w:val="0"/>
          <w:numId w:val="3"/>
        </w:numPr>
        <w:spacing w:after="0" w:line="240" w:lineRule="auto"/>
        <w:textAlignment w:val="baseline"/>
        <w:rPr>
          <w:rFonts w:ascii="Calibri" w:eastAsia="Times New Roman" w:hAnsi="Calibri" w:cs="Calibri"/>
          <w:color w:val="000000"/>
          <w:sz w:val="24"/>
          <w:szCs w:val="24"/>
          <w:lang w:bidi="hi-IN"/>
        </w:rPr>
      </w:pPr>
      <w:r w:rsidRPr="009D2B51">
        <w:rPr>
          <w:rFonts w:ascii="Calibri" w:eastAsia="Times New Roman" w:hAnsi="Calibri" w:cs="Calibri"/>
          <w:color w:val="000000"/>
          <w:sz w:val="24"/>
          <w:szCs w:val="24"/>
          <w:lang w:bidi="hi-IN"/>
        </w:rPr>
        <w:t>Funding for student grants/loans for technical schools</w:t>
      </w:r>
      <w:r>
        <w:rPr>
          <w:rFonts w:ascii="Calibri" w:eastAsia="Times New Roman" w:hAnsi="Calibri" w:cs="Calibri"/>
          <w:color w:val="000000"/>
          <w:sz w:val="24"/>
          <w:szCs w:val="24"/>
          <w:lang w:bidi="hi-IN"/>
        </w:rPr>
        <w:t xml:space="preserve"> and</w:t>
      </w:r>
      <w:r w:rsidRPr="009D2B51">
        <w:rPr>
          <w:rFonts w:ascii="Calibri" w:eastAsia="Times New Roman" w:hAnsi="Calibri" w:cs="Calibri"/>
          <w:color w:val="000000"/>
          <w:sz w:val="24"/>
          <w:szCs w:val="24"/>
          <w:lang w:bidi="hi-IN"/>
        </w:rPr>
        <w:t xml:space="preserve"> college</w:t>
      </w:r>
    </w:p>
    <w:p w14:paraId="74D3F95A" w14:textId="77777777" w:rsidR="00F62414" w:rsidRPr="009D2B51" w:rsidRDefault="00F62414" w:rsidP="00F62414">
      <w:pPr>
        <w:pStyle w:val="ListParagraph"/>
        <w:numPr>
          <w:ilvl w:val="0"/>
          <w:numId w:val="3"/>
        </w:numPr>
        <w:spacing w:after="0" w:line="240" w:lineRule="auto"/>
        <w:textAlignment w:val="baseline"/>
        <w:rPr>
          <w:sz w:val="24"/>
          <w:szCs w:val="24"/>
        </w:rPr>
      </w:pPr>
      <w:r>
        <w:rPr>
          <w:sz w:val="24"/>
          <w:szCs w:val="24"/>
        </w:rPr>
        <w:t xml:space="preserve">Funding for our </w:t>
      </w:r>
      <w:r w:rsidRPr="009D2B51">
        <w:rPr>
          <w:sz w:val="24"/>
          <w:szCs w:val="24"/>
        </w:rPr>
        <w:t xml:space="preserve">Roads, </w:t>
      </w:r>
      <w:r>
        <w:rPr>
          <w:sz w:val="24"/>
          <w:szCs w:val="24"/>
        </w:rPr>
        <w:t>highways</w:t>
      </w:r>
      <w:r w:rsidRPr="009D2B51">
        <w:rPr>
          <w:sz w:val="24"/>
          <w:szCs w:val="24"/>
        </w:rPr>
        <w:t>, bridges</w:t>
      </w:r>
    </w:p>
    <w:p w14:paraId="0311ED08" w14:textId="77777777" w:rsidR="00F62414" w:rsidRPr="009D2B51" w:rsidRDefault="00F62414" w:rsidP="00F62414">
      <w:pPr>
        <w:pStyle w:val="ListParagraph"/>
        <w:numPr>
          <w:ilvl w:val="0"/>
          <w:numId w:val="3"/>
        </w:numPr>
        <w:spacing w:after="0" w:line="240" w:lineRule="auto"/>
        <w:textAlignment w:val="baseline"/>
        <w:rPr>
          <w:sz w:val="24"/>
          <w:szCs w:val="24"/>
        </w:rPr>
      </w:pPr>
      <w:r>
        <w:rPr>
          <w:sz w:val="24"/>
          <w:szCs w:val="24"/>
        </w:rPr>
        <w:t>S</w:t>
      </w:r>
      <w:r w:rsidRPr="009D2B51">
        <w:rPr>
          <w:sz w:val="24"/>
          <w:szCs w:val="24"/>
        </w:rPr>
        <w:t xml:space="preserve">chool, hospital construction assistance, etc. </w:t>
      </w:r>
    </w:p>
    <w:p w14:paraId="60C241D8" w14:textId="77777777" w:rsidR="00F62414" w:rsidRDefault="00F62414" w:rsidP="009D2B51">
      <w:pPr>
        <w:spacing w:after="0" w:line="240" w:lineRule="auto"/>
        <w:textAlignment w:val="baseline"/>
        <w:rPr>
          <w:rFonts w:ascii="Calibri" w:eastAsia="Times New Roman" w:hAnsi="Calibri" w:cs="Calibri"/>
          <w:color w:val="000000"/>
          <w:sz w:val="24"/>
          <w:szCs w:val="24"/>
          <w:lang w:bidi="hi-IN"/>
        </w:rPr>
      </w:pPr>
    </w:p>
    <w:p w14:paraId="02491C06" w14:textId="736E85A5" w:rsidR="00F62414" w:rsidRPr="002D7A2B" w:rsidRDefault="002D7A2B" w:rsidP="009D2B51">
      <w:pPr>
        <w:spacing w:after="0" w:line="240" w:lineRule="auto"/>
        <w:textAlignment w:val="baseline"/>
        <w:rPr>
          <w:rFonts w:ascii="Calibri" w:eastAsia="Times New Roman" w:hAnsi="Calibri" w:cs="Calibri"/>
          <w:b/>
          <w:bCs/>
          <w:color w:val="000000"/>
          <w:sz w:val="24"/>
          <w:szCs w:val="24"/>
          <w:lang w:bidi="hi-IN"/>
        </w:rPr>
      </w:pPr>
      <w:r w:rsidRPr="002D7A2B">
        <w:rPr>
          <w:rFonts w:ascii="Calibri" w:eastAsia="Times New Roman" w:hAnsi="Calibri" w:cs="Calibri"/>
          <w:b/>
          <w:bCs/>
          <w:color w:val="000000"/>
          <w:sz w:val="24"/>
          <w:szCs w:val="24"/>
          <w:lang w:bidi="hi-IN"/>
        </w:rPr>
        <w:t xml:space="preserve">Are my local schools impacted by the Census?  </w:t>
      </w:r>
    </w:p>
    <w:p w14:paraId="3AF0BB7D" w14:textId="53A7A915" w:rsidR="002D7A2B" w:rsidRDefault="00F62414" w:rsidP="009D2B51">
      <w:pPr>
        <w:spacing w:after="0" w:line="240" w:lineRule="auto"/>
        <w:textAlignment w:val="baseline"/>
        <w:rPr>
          <w:rFonts w:ascii="Calibri" w:eastAsia="Times New Roman" w:hAnsi="Calibri" w:cs="Calibri"/>
          <w:color w:val="000000"/>
          <w:sz w:val="24"/>
          <w:szCs w:val="24"/>
          <w:lang w:bidi="hi-IN"/>
        </w:rPr>
      </w:pPr>
      <w:r>
        <w:rPr>
          <w:rFonts w:ascii="Calibri" w:eastAsia="Times New Roman" w:hAnsi="Calibri" w:cs="Calibri"/>
          <w:color w:val="000000"/>
          <w:sz w:val="24"/>
          <w:szCs w:val="24"/>
          <w:lang w:bidi="hi-IN"/>
        </w:rPr>
        <w:t xml:space="preserve">YES!  </w:t>
      </w:r>
      <w:r w:rsidR="002D7A2B">
        <w:rPr>
          <w:rFonts w:ascii="Calibri" w:eastAsia="Times New Roman" w:hAnsi="Calibri" w:cs="Calibri"/>
          <w:color w:val="000000"/>
          <w:sz w:val="24"/>
          <w:szCs w:val="24"/>
          <w:lang w:bidi="hi-IN"/>
        </w:rPr>
        <w:t>Many of the programs listed above</w:t>
      </w:r>
      <w:r w:rsidR="00A24964">
        <w:rPr>
          <w:rFonts w:ascii="Calibri" w:eastAsia="Times New Roman" w:hAnsi="Calibri" w:cs="Calibri"/>
          <w:color w:val="000000"/>
          <w:sz w:val="24"/>
          <w:szCs w:val="24"/>
          <w:lang w:bidi="hi-IN"/>
        </w:rPr>
        <w:t xml:space="preserve"> and more</w:t>
      </w:r>
      <w:r w:rsidR="002D7A2B">
        <w:rPr>
          <w:rFonts w:ascii="Calibri" w:eastAsia="Times New Roman" w:hAnsi="Calibri" w:cs="Calibri"/>
          <w:color w:val="000000"/>
          <w:sz w:val="24"/>
          <w:szCs w:val="24"/>
          <w:lang w:bidi="hi-IN"/>
        </w:rPr>
        <w:t xml:space="preserve"> impact schools, AND </w:t>
      </w:r>
      <w:r w:rsidR="009D2B51" w:rsidRPr="009D2B51">
        <w:rPr>
          <w:rFonts w:ascii="Calibri" w:eastAsia="Times New Roman" w:hAnsi="Calibri" w:cs="Calibri"/>
          <w:color w:val="000000"/>
          <w:sz w:val="24"/>
          <w:szCs w:val="24"/>
          <w:lang w:bidi="hi-IN"/>
        </w:rPr>
        <w:t>population counts inform things beyond federal funding</w:t>
      </w:r>
      <w:r w:rsidR="002D7A2B">
        <w:rPr>
          <w:rFonts w:ascii="Calibri" w:eastAsia="Times New Roman" w:hAnsi="Calibri" w:cs="Calibri"/>
          <w:color w:val="000000"/>
          <w:sz w:val="24"/>
          <w:szCs w:val="24"/>
          <w:lang w:bidi="hi-IN"/>
        </w:rPr>
        <w:t xml:space="preserve"> </w:t>
      </w:r>
      <w:r w:rsidR="007A63A6">
        <w:rPr>
          <w:rFonts w:ascii="Calibri" w:eastAsia="Times New Roman" w:hAnsi="Calibri" w:cs="Calibri"/>
          <w:color w:val="000000"/>
          <w:sz w:val="24"/>
          <w:szCs w:val="24"/>
          <w:lang w:bidi="hi-IN"/>
        </w:rPr>
        <w:t>like</w:t>
      </w:r>
      <w:r w:rsidR="009D2B51" w:rsidRPr="009D2B51">
        <w:rPr>
          <w:rFonts w:ascii="Calibri" w:eastAsia="Times New Roman" w:hAnsi="Calibri" w:cs="Calibri"/>
          <w:color w:val="000000"/>
          <w:sz w:val="24"/>
          <w:szCs w:val="24"/>
          <w:lang w:bidi="hi-IN"/>
        </w:rPr>
        <w:t xml:space="preserve"> district boundaries for schools</w:t>
      </w:r>
      <w:r w:rsidR="002D7A2B">
        <w:rPr>
          <w:rFonts w:ascii="Calibri" w:eastAsia="Times New Roman" w:hAnsi="Calibri" w:cs="Calibri"/>
          <w:color w:val="000000"/>
          <w:sz w:val="24"/>
          <w:szCs w:val="24"/>
          <w:lang w:bidi="hi-IN"/>
        </w:rPr>
        <w:t>,</w:t>
      </w:r>
      <w:r w:rsidR="009D2B51" w:rsidRPr="009D2B51">
        <w:rPr>
          <w:rFonts w:ascii="Calibri" w:eastAsia="Times New Roman" w:hAnsi="Calibri" w:cs="Calibri"/>
          <w:color w:val="000000"/>
          <w:sz w:val="24"/>
          <w:szCs w:val="24"/>
          <w:lang w:bidi="hi-IN"/>
        </w:rPr>
        <w:t xml:space="preserve"> building</w:t>
      </w:r>
      <w:r w:rsidR="002D7A2B">
        <w:rPr>
          <w:rFonts w:ascii="Calibri" w:eastAsia="Times New Roman" w:hAnsi="Calibri" w:cs="Calibri"/>
          <w:color w:val="000000"/>
          <w:sz w:val="24"/>
          <w:szCs w:val="24"/>
          <w:lang w:bidi="hi-IN"/>
        </w:rPr>
        <w:t xml:space="preserve"> new schools</w:t>
      </w:r>
      <w:r w:rsidR="009D2B51" w:rsidRPr="009D2B51">
        <w:rPr>
          <w:rFonts w:ascii="Calibri" w:eastAsia="Times New Roman" w:hAnsi="Calibri" w:cs="Calibri"/>
          <w:color w:val="000000"/>
          <w:sz w:val="24"/>
          <w:szCs w:val="24"/>
          <w:lang w:bidi="hi-IN"/>
        </w:rPr>
        <w:t xml:space="preserve"> or closing schools,</w:t>
      </w:r>
      <w:r w:rsidR="007A63A6">
        <w:rPr>
          <w:rFonts w:ascii="Calibri" w:eastAsia="Times New Roman" w:hAnsi="Calibri" w:cs="Calibri"/>
          <w:color w:val="000000"/>
          <w:sz w:val="24"/>
          <w:szCs w:val="24"/>
          <w:lang w:bidi="hi-IN"/>
        </w:rPr>
        <w:t xml:space="preserve"> school programs</w:t>
      </w:r>
      <w:r w:rsidR="00ED72BE">
        <w:rPr>
          <w:rFonts w:ascii="Calibri" w:eastAsia="Times New Roman" w:hAnsi="Calibri" w:cs="Calibri"/>
          <w:color w:val="000000"/>
          <w:sz w:val="24"/>
          <w:szCs w:val="24"/>
          <w:lang w:bidi="hi-IN"/>
        </w:rPr>
        <w:t xml:space="preserve"> like early childhood program</w:t>
      </w:r>
      <w:r w:rsidR="002D7A2B">
        <w:rPr>
          <w:rFonts w:ascii="Calibri" w:eastAsia="Times New Roman" w:hAnsi="Calibri" w:cs="Calibri"/>
          <w:color w:val="000000"/>
          <w:sz w:val="24"/>
          <w:szCs w:val="24"/>
          <w:lang w:bidi="hi-IN"/>
        </w:rPr>
        <w:t>s, planning</w:t>
      </w:r>
      <w:r w:rsidR="00ED72BE">
        <w:rPr>
          <w:rFonts w:ascii="Calibri" w:eastAsia="Times New Roman" w:hAnsi="Calibri" w:cs="Calibri"/>
          <w:color w:val="000000"/>
          <w:sz w:val="24"/>
          <w:szCs w:val="24"/>
          <w:lang w:bidi="hi-IN"/>
        </w:rPr>
        <w:t xml:space="preserve"> for class sizes</w:t>
      </w:r>
      <w:r w:rsidR="002D7A2B">
        <w:rPr>
          <w:rFonts w:ascii="Calibri" w:eastAsia="Times New Roman" w:hAnsi="Calibri" w:cs="Calibri"/>
          <w:color w:val="000000"/>
          <w:sz w:val="24"/>
          <w:szCs w:val="24"/>
          <w:lang w:bidi="hi-IN"/>
        </w:rPr>
        <w:t xml:space="preserve"> and new programs</w:t>
      </w:r>
      <w:r w:rsidR="00ED72BE">
        <w:rPr>
          <w:rFonts w:ascii="Calibri" w:eastAsia="Times New Roman" w:hAnsi="Calibri" w:cs="Calibri"/>
          <w:color w:val="000000"/>
          <w:sz w:val="24"/>
          <w:szCs w:val="24"/>
          <w:lang w:bidi="hi-IN"/>
        </w:rPr>
        <w:t>.</w:t>
      </w:r>
      <w:r w:rsidR="002D7A2B">
        <w:rPr>
          <w:rFonts w:ascii="Calibri" w:eastAsia="Times New Roman" w:hAnsi="Calibri" w:cs="Calibri"/>
          <w:color w:val="000000"/>
          <w:sz w:val="24"/>
          <w:szCs w:val="24"/>
          <w:lang w:bidi="hi-IN"/>
        </w:rPr>
        <w:t xml:space="preserve">  </w:t>
      </w:r>
    </w:p>
    <w:p w14:paraId="68BB6551" w14:textId="782AD66C" w:rsidR="002D7A2B" w:rsidRDefault="002D7A2B" w:rsidP="009D2B51">
      <w:pPr>
        <w:spacing w:after="0" w:line="240" w:lineRule="auto"/>
        <w:textAlignment w:val="baseline"/>
        <w:rPr>
          <w:rFonts w:ascii="Calibri" w:eastAsia="Times New Roman" w:hAnsi="Calibri" w:cs="Calibri"/>
          <w:color w:val="000000"/>
          <w:sz w:val="24"/>
          <w:szCs w:val="24"/>
          <w:lang w:bidi="hi-IN"/>
        </w:rPr>
      </w:pPr>
    </w:p>
    <w:p w14:paraId="1E70F30F" w14:textId="004DCE1C" w:rsidR="002D7A2B" w:rsidRPr="002D7A2B" w:rsidRDefault="00CD2E1A" w:rsidP="009D2B51">
      <w:pPr>
        <w:spacing w:after="0" w:line="240" w:lineRule="auto"/>
        <w:textAlignment w:val="baseline"/>
        <w:rPr>
          <w:rFonts w:ascii="Calibri" w:eastAsia="Times New Roman" w:hAnsi="Calibri" w:cs="Calibri"/>
          <w:b/>
          <w:bCs/>
          <w:color w:val="000000"/>
          <w:sz w:val="24"/>
          <w:szCs w:val="24"/>
          <w:lang w:bidi="hi-IN"/>
        </w:rPr>
      </w:pPr>
      <w:r>
        <w:rPr>
          <w:rFonts w:ascii="Calibri" w:eastAsia="Times New Roman" w:hAnsi="Calibri" w:cs="Calibri"/>
          <w:b/>
          <w:bCs/>
          <w:color w:val="000000"/>
          <w:sz w:val="24"/>
          <w:szCs w:val="24"/>
          <w:lang w:bidi="hi-IN"/>
        </w:rPr>
        <w:t>D</w:t>
      </w:r>
      <w:r w:rsidR="002D7A2B" w:rsidRPr="002D7A2B">
        <w:rPr>
          <w:rFonts w:ascii="Calibri" w:eastAsia="Times New Roman" w:hAnsi="Calibri" w:cs="Calibri"/>
          <w:b/>
          <w:bCs/>
          <w:color w:val="000000"/>
          <w:sz w:val="24"/>
          <w:szCs w:val="24"/>
          <w:lang w:bidi="hi-IN"/>
        </w:rPr>
        <w:t xml:space="preserve">oes the Census impact my local community? </w:t>
      </w:r>
    </w:p>
    <w:p w14:paraId="7D7C34AE" w14:textId="423E749A" w:rsidR="007A63A6" w:rsidRDefault="002D7A2B" w:rsidP="009D2B51">
      <w:pPr>
        <w:spacing w:after="0" w:line="240" w:lineRule="auto"/>
        <w:textAlignment w:val="baseline"/>
        <w:rPr>
          <w:rFonts w:ascii="Calibri" w:eastAsia="Times New Roman" w:hAnsi="Calibri" w:cs="Calibri"/>
          <w:color w:val="000000"/>
          <w:sz w:val="24"/>
          <w:szCs w:val="24"/>
          <w:lang w:bidi="hi-IN"/>
        </w:rPr>
      </w:pPr>
      <w:r>
        <w:rPr>
          <w:rFonts w:ascii="Calibri" w:eastAsia="Times New Roman" w:hAnsi="Calibri" w:cs="Calibri"/>
          <w:color w:val="000000"/>
          <w:sz w:val="24"/>
          <w:szCs w:val="24"/>
          <w:lang w:bidi="hi-IN"/>
        </w:rPr>
        <w:t xml:space="preserve">Absolutely.   The Census will impact community and economic decisions for the next 10 years. </w:t>
      </w:r>
      <w:r w:rsidR="00ED72BE">
        <w:rPr>
          <w:rFonts w:ascii="Calibri" w:eastAsia="Times New Roman" w:hAnsi="Calibri" w:cs="Calibri"/>
          <w:color w:val="000000"/>
          <w:sz w:val="24"/>
          <w:szCs w:val="24"/>
          <w:lang w:bidi="hi-IN"/>
        </w:rPr>
        <w:t xml:space="preserve"> </w:t>
      </w:r>
      <w:r>
        <w:rPr>
          <w:rFonts w:ascii="Calibri" w:eastAsia="Times New Roman" w:hAnsi="Calibri" w:cs="Calibri"/>
          <w:color w:val="000000"/>
          <w:sz w:val="24"/>
          <w:szCs w:val="24"/>
          <w:lang w:bidi="hi-IN"/>
        </w:rPr>
        <w:t xml:space="preserve"> </w:t>
      </w:r>
    </w:p>
    <w:p w14:paraId="37D28B6E" w14:textId="6C12580F" w:rsidR="009D2B51" w:rsidRPr="009D2B51" w:rsidRDefault="002D7A2B" w:rsidP="009D2B51">
      <w:pPr>
        <w:spacing w:after="0" w:line="240" w:lineRule="auto"/>
        <w:textAlignment w:val="baseline"/>
        <w:rPr>
          <w:rFonts w:ascii="Calibri" w:eastAsia="Times New Roman" w:hAnsi="Calibri" w:cs="Calibri"/>
          <w:color w:val="000000"/>
          <w:sz w:val="24"/>
          <w:szCs w:val="24"/>
          <w:lang w:bidi="hi-IN"/>
        </w:rPr>
      </w:pPr>
      <w:r>
        <w:rPr>
          <w:rFonts w:ascii="Calibri" w:eastAsia="Times New Roman" w:hAnsi="Calibri" w:cs="Calibri"/>
          <w:color w:val="000000"/>
          <w:sz w:val="24"/>
          <w:szCs w:val="24"/>
          <w:lang w:bidi="hi-IN"/>
        </w:rPr>
        <w:t>T</w:t>
      </w:r>
      <w:r w:rsidR="007A63A6">
        <w:rPr>
          <w:rFonts w:ascii="Calibri" w:eastAsia="Times New Roman" w:hAnsi="Calibri" w:cs="Calibri"/>
          <w:color w:val="000000"/>
          <w:sz w:val="24"/>
          <w:szCs w:val="24"/>
          <w:lang w:bidi="hi-IN"/>
        </w:rPr>
        <w:t xml:space="preserve">he Census impacts </w:t>
      </w:r>
      <w:r w:rsidR="009D2B51" w:rsidRPr="009D2B51">
        <w:rPr>
          <w:rFonts w:ascii="Calibri" w:eastAsia="Times New Roman" w:hAnsi="Calibri" w:cs="Calibri"/>
          <w:color w:val="000000"/>
          <w:sz w:val="24"/>
          <w:szCs w:val="24"/>
          <w:lang w:bidi="hi-IN"/>
        </w:rPr>
        <w:t xml:space="preserve">economic development </w:t>
      </w:r>
      <w:r w:rsidR="00ED72BE">
        <w:rPr>
          <w:rFonts w:ascii="Calibri" w:eastAsia="Times New Roman" w:hAnsi="Calibri" w:cs="Calibri"/>
          <w:color w:val="000000"/>
          <w:sz w:val="24"/>
          <w:szCs w:val="24"/>
          <w:lang w:bidi="hi-IN"/>
        </w:rPr>
        <w:t xml:space="preserve">opportunities and plans for new hospitals, schools, emergency services, </w:t>
      </w:r>
      <w:r w:rsidR="00A24964">
        <w:rPr>
          <w:rFonts w:ascii="Calibri" w:eastAsia="Times New Roman" w:hAnsi="Calibri" w:cs="Calibri"/>
          <w:color w:val="000000"/>
          <w:sz w:val="24"/>
          <w:szCs w:val="24"/>
          <w:lang w:bidi="hi-IN"/>
        </w:rPr>
        <w:t xml:space="preserve">road, highway and bridge construction, </w:t>
      </w:r>
      <w:r w:rsidR="00ED72BE">
        <w:rPr>
          <w:rFonts w:ascii="Calibri" w:eastAsia="Times New Roman" w:hAnsi="Calibri" w:cs="Calibri"/>
          <w:color w:val="000000"/>
          <w:sz w:val="24"/>
          <w:szCs w:val="24"/>
          <w:lang w:bidi="hi-IN"/>
        </w:rPr>
        <w:t>and new business</w:t>
      </w:r>
      <w:r>
        <w:rPr>
          <w:rFonts w:ascii="Calibri" w:eastAsia="Times New Roman" w:hAnsi="Calibri" w:cs="Calibri"/>
          <w:color w:val="000000"/>
          <w:sz w:val="24"/>
          <w:szCs w:val="24"/>
          <w:lang w:bidi="hi-IN"/>
        </w:rPr>
        <w:t xml:space="preserve"> opportunities</w:t>
      </w:r>
      <w:r w:rsidR="00ED72BE">
        <w:rPr>
          <w:rFonts w:ascii="Calibri" w:eastAsia="Times New Roman" w:hAnsi="Calibri" w:cs="Calibri"/>
          <w:color w:val="000000"/>
          <w:sz w:val="24"/>
          <w:szCs w:val="24"/>
          <w:lang w:bidi="hi-IN"/>
        </w:rPr>
        <w:t xml:space="preserve">. </w:t>
      </w:r>
    </w:p>
    <w:p w14:paraId="4376982B" w14:textId="73C3A67F" w:rsidR="009D2B51" w:rsidRDefault="009D2B51"/>
    <w:p w14:paraId="2DE247E9" w14:textId="77777777" w:rsidR="002D7A2B" w:rsidRPr="002E45D3" w:rsidRDefault="002D7A2B" w:rsidP="002D7A2B">
      <w:pPr>
        <w:rPr>
          <w:b/>
          <w:bCs/>
        </w:rPr>
      </w:pPr>
      <w:r w:rsidRPr="002E45D3">
        <w:rPr>
          <w:b/>
          <w:bCs/>
        </w:rPr>
        <w:t xml:space="preserve">What if a family in my circle is </w:t>
      </w:r>
      <w:r w:rsidR="007A63A6" w:rsidRPr="002E45D3">
        <w:rPr>
          <w:b/>
          <w:bCs/>
        </w:rPr>
        <w:t>concerned about responding, distrusting of the government, or fearful of retribution</w:t>
      </w:r>
      <w:r w:rsidRPr="002E45D3">
        <w:rPr>
          <w:b/>
          <w:bCs/>
        </w:rPr>
        <w:t xml:space="preserve">? </w:t>
      </w:r>
    </w:p>
    <w:p w14:paraId="08195C90" w14:textId="27D92CE7" w:rsidR="00F64A05" w:rsidRDefault="002D7A2B" w:rsidP="002D7A2B">
      <w:pPr>
        <w:pStyle w:val="ListParagraph"/>
        <w:numPr>
          <w:ilvl w:val="0"/>
          <w:numId w:val="1"/>
        </w:numPr>
      </w:pPr>
      <w:proofErr w:type="gramStart"/>
      <w:r>
        <w:t>It’s</w:t>
      </w:r>
      <w:proofErr w:type="gramEnd"/>
      <w:r>
        <w:t xml:space="preserve"> important to</w:t>
      </w:r>
      <w:r w:rsidR="007A63A6">
        <w:t xml:space="preserve"> please a</w:t>
      </w:r>
      <w:r w:rsidR="00F64A05">
        <w:t>cknowledge the fear. It is valid and understandabl</w:t>
      </w:r>
      <w:r w:rsidR="002E45D3">
        <w:t xml:space="preserve">e. </w:t>
      </w:r>
      <w:r w:rsidR="007A63A6">
        <w:br/>
      </w:r>
    </w:p>
    <w:p w14:paraId="0EE77613" w14:textId="50CFF3DC" w:rsidR="002D7A2B" w:rsidRDefault="002D7A2B" w:rsidP="00F64A05">
      <w:pPr>
        <w:pStyle w:val="ListParagraph"/>
        <w:numPr>
          <w:ilvl w:val="0"/>
          <w:numId w:val="1"/>
        </w:numPr>
      </w:pPr>
      <w:r>
        <w:t xml:space="preserve">Please reinforce the </w:t>
      </w:r>
      <w:proofErr w:type="gramStart"/>
      <w:r>
        <w:t>ultimate goal</w:t>
      </w:r>
      <w:proofErr w:type="gramEnd"/>
      <w:r>
        <w:t xml:space="preserve"> of the Census is to count everyone who lives here—citizen or not.   As a country of immigrants, this is </w:t>
      </w:r>
      <w:r w:rsidR="002E45D3">
        <w:t>a cornerstone for</w:t>
      </w:r>
      <w:r>
        <w:t xml:space="preserve"> the Census</w:t>
      </w:r>
      <w:r w:rsidR="002E45D3">
        <w:t xml:space="preserve"> effort which for more than 200 years has committed to counting everyone living here.  Now more than ever, for adequate representation, for building the future of our country, for creating programs and building community, </w:t>
      </w:r>
      <w:proofErr w:type="gramStart"/>
      <w:r w:rsidR="002E45D3">
        <w:t>it’s</w:t>
      </w:r>
      <w:proofErr w:type="gramEnd"/>
      <w:r w:rsidR="002E45D3">
        <w:t xml:space="preserve"> important everyone in our community is included.   </w:t>
      </w:r>
      <w:r>
        <w:t xml:space="preserve"> </w:t>
      </w:r>
      <w:r>
        <w:br/>
      </w:r>
    </w:p>
    <w:p w14:paraId="5000BAFB" w14:textId="3A759A21" w:rsidR="00F64A05" w:rsidRDefault="002D7A2B" w:rsidP="00F64A05">
      <w:pPr>
        <w:pStyle w:val="ListParagraph"/>
        <w:numPr>
          <w:ilvl w:val="0"/>
          <w:numId w:val="1"/>
        </w:numPr>
      </w:pPr>
      <w:r>
        <w:t xml:space="preserve"> </w:t>
      </w:r>
      <w:r w:rsidR="002E45D3">
        <w:t xml:space="preserve">Be clear:  The U.S. </w:t>
      </w:r>
      <w:r>
        <w:t>C</w:t>
      </w:r>
      <w:r w:rsidR="007A63A6">
        <w:t>ensus Bureau will not release any personal information</w:t>
      </w:r>
      <w:r w:rsidR="00F64A05">
        <w:t>:</w:t>
      </w:r>
    </w:p>
    <w:p w14:paraId="6499A182" w14:textId="1088F7BF" w:rsidR="007A63A6" w:rsidRDefault="00F64A05" w:rsidP="00F64A05">
      <w:pPr>
        <w:pStyle w:val="ListParagraph"/>
        <w:numPr>
          <w:ilvl w:val="0"/>
          <w:numId w:val="2"/>
        </w:numPr>
      </w:pPr>
      <w:r>
        <w:t xml:space="preserve">The Census </w:t>
      </w:r>
      <w:r w:rsidR="007A63A6">
        <w:t xml:space="preserve">will </w:t>
      </w:r>
      <w:r>
        <w:t xml:space="preserve">NOT share any </w:t>
      </w:r>
      <w:r w:rsidR="007A63A6">
        <w:t>response data</w:t>
      </w:r>
      <w:r>
        <w:t xml:space="preserve"> we receive with any local, city, county, </w:t>
      </w:r>
      <w:proofErr w:type="gramStart"/>
      <w:r>
        <w:t>state</w:t>
      </w:r>
      <w:proofErr w:type="gramEnd"/>
      <w:r>
        <w:t xml:space="preserve"> or federal agencies</w:t>
      </w:r>
      <w:r w:rsidR="007A63A6">
        <w:t xml:space="preserve"> for 72 years</w:t>
      </w:r>
      <w:r>
        <w:t>.</w:t>
      </w:r>
      <w:r w:rsidR="007A63A6">
        <w:br/>
      </w:r>
      <w:r>
        <w:t xml:space="preserve"> </w:t>
      </w:r>
    </w:p>
    <w:p w14:paraId="3D9194A7" w14:textId="5D5D0CA6" w:rsidR="007A63A6" w:rsidRDefault="007A63A6" w:rsidP="002E45D3">
      <w:pPr>
        <w:pStyle w:val="ListParagraph"/>
        <w:numPr>
          <w:ilvl w:val="0"/>
          <w:numId w:val="2"/>
        </w:numPr>
      </w:pPr>
      <w:r>
        <w:t xml:space="preserve">All Census employees took an oath for life to never reveal any information to anyone. </w:t>
      </w:r>
      <w:r>
        <w:br/>
      </w:r>
      <w:r w:rsidR="00F64A05">
        <w:t xml:space="preserve">Census employees guard your privacy with </w:t>
      </w:r>
      <w:r>
        <w:t>thei</w:t>
      </w:r>
      <w:r w:rsidR="00F64A05">
        <w:t xml:space="preserve">r liberty. </w:t>
      </w:r>
      <w:r>
        <w:t>They are subject to</w:t>
      </w:r>
      <w:r w:rsidR="00F64A05">
        <w:t xml:space="preserve"> a minimum of 5 years to 22 years in federal prison and a fine of $250,000 to $650,000 per conviction if </w:t>
      </w:r>
      <w:r>
        <w:t>they</w:t>
      </w:r>
      <w:r w:rsidR="00F64A05">
        <w:t xml:space="preserve"> reveal any information about anyone to any local, city, county, </w:t>
      </w:r>
      <w:proofErr w:type="gramStart"/>
      <w:r w:rsidR="00F64A05">
        <w:t>state</w:t>
      </w:r>
      <w:proofErr w:type="gramEnd"/>
      <w:r w:rsidR="00F64A05">
        <w:t xml:space="preserve"> or federal agency. </w:t>
      </w:r>
    </w:p>
    <w:p w14:paraId="1EE82B6A" w14:textId="7522C90D" w:rsidR="007A63A6" w:rsidRDefault="007A63A6" w:rsidP="007A63A6">
      <w:pPr>
        <w:pStyle w:val="ListParagraph"/>
        <w:ind w:left="1080"/>
      </w:pPr>
    </w:p>
    <w:p w14:paraId="03CE200A" w14:textId="24B15B4A" w:rsidR="0021497A" w:rsidRDefault="0021497A" w:rsidP="00F64A05">
      <w:pPr>
        <w:pStyle w:val="ListParagraph"/>
        <w:numPr>
          <w:ilvl w:val="0"/>
          <w:numId w:val="1"/>
        </w:numPr>
      </w:pPr>
      <w:r>
        <w:t xml:space="preserve">Every resident </w:t>
      </w:r>
      <w:r w:rsidR="009017FA">
        <w:t xml:space="preserve">living in </w:t>
      </w:r>
      <w:r>
        <w:t xml:space="preserve">Kansas counts. There is NO immigration status needed to answer the Census. It does not matter if </w:t>
      </w:r>
      <w:r w:rsidR="009017FA">
        <w:t>the person is a recent immigrant</w:t>
      </w:r>
      <w:r>
        <w:t xml:space="preserve"> or that family has been in the U.S. for</w:t>
      </w:r>
      <w:r w:rsidR="00CD2E1A">
        <w:t xml:space="preserve"> 2</w:t>
      </w:r>
      <w:r>
        <w:t>00 years. The Census</w:t>
      </w:r>
      <w:r w:rsidR="009017FA">
        <w:t xml:space="preserve"> counts </w:t>
      </w:r>
      <w:r w:rsidR="009D2B51">
        <w:t>all who live here:  those</w:t>
      </w:r>
      <w:r w:rsidR="009017FA">
        <w:t xml:space="preserve"> who have no immigration</w:t>
      </w:r>
      <w:r>
        <w:t xml:space="preserve"> papers as </w:t>
      </w:r>
      <w:r w:rsidR="009017FA">
        <w:t>well as every</w:t>
      </w:r>
      <w:r>
        <w:t xml:space="preserve"> U.S. Citizen</w:t>
      </w:r>
      <w:r w:rsidR="00F74F6C">
        <w:t xml:space="preserve"> and everyone in between</w:t>
      </w:r>
      <w:r>
        <w:t xml:space="preserve">. </w:t>
      </w:r>
    </w:p>
    <w:p w14:paraId="05337C48" w14:textId="7A143500" w:rsidR="002E45D3" w:rsidRDefault="002E45D3" w:rsidP="002E45D3"/>
    <w:p w14:paraId="3ECC81A9" w14:textId="705EE1E8" w:rsidR="001B46AF" w:rsidRPr="001B46AF" w:rsidRDefault="002E45D3" w:rsidP="001B46AF">
      <w:pPr>
        <w:rPr>
          <w:rFonts w:cstheme="minorHAnsi"/>
          <w:color w:val="333333"/>
          <w:sz w:val="24"/>
          <w:szCs w:val="24"/>
        </w:rPr>
      </w:pPr>
      <w:proofErr w:type="gramStart"/>
      <w:r w:rsidRPr="001B46AF">
        <w:rPr>
          <w:b/>
          <w:bCs/>
        </w:rPr>
        <w:t>I</w:t>
      </w:r>
      <w:r w:rsidR="001B46AF" w:rsidRPr="001B46AF">
        <w:rPr>
          <w:b/>
          <w:bCs/>
        </w:rPr>
        <w:t>’m</w:t>
      </w:r>
      <w:proofErr w:type="gramEnd"/>
      <w:r w:rsidR="001B46AF" w:rsidRPr="001B46AF">
        <w:rPr>
          <w:b/>
          <w:bCs/>
        </w:rPr>
        <w:t xml:space="preserve"> not sure </w:t>
      </w:r>
      <w:r w:rsidRPr="001B46AF">
        <w:rPr>
          <w:b/>
          <w:bCs/>
        </w:rPr>
        <w:t>‘who’ to count in my household!</w:t>
      </w:r>
      <w:r w:rsidR="001B46AF" w:rsidRPr="001B46AF">
        <w:rPr>
          <w:b/>
          <w:bCs/>
        </w:rPr>
        <w:t xml:space="preserve">  </w:t>
      </w:r>
      <w:r w:rsidRPr="001B46AF">
        <w:rPr>
          <w:b/>
          <w:bCs/>
        </w:rPr>
        <w:t xml:space="preserve">Can you help? </w:t>
      </w:r>
      <w:r w:rsidR="00CD2E1A">
        <w:rPr>
          <w:b/>
          <w:bCs/>
        </w:rPr>
        <w:t xml:space="preserve"> </w:t>
      </w:r>
      <w:r w:rsidR="001B46AF">
        <w:rPr>
          <w:rFonts w:cstheme="minorHAnsi"/>
          <w:color w:val="333333"/>
          <w:sz w:val="24"/>
          <w:szCs w:val="24"/>
        </w:rPr>
        <w:t>Those f</w:t>
      </w:r>
      <w:r w:rsidR="001B46AF" w:rsidRPr="001B46AF">
        <w:rPr>
          <w:rFonts w:cstheme="minorHAnsi"/>
          <w:color w:val="333333"/>
          <w:sz w:val="24"/>
          <w:szCs w:val="24"/>
        </w:rPr>
        <w:t>illing out the census for your ho</w:t>
      </w:r>
      <w:r w:rsidR="001B46AF">
        <w:rPr>
          <w:rFonts w:cstheme="minorHAnsi"/>
          <w:color w:val="333333"/>
        </w:rPr>
        <w:t>usehold</w:t>
      </w:r>
      <w:r w:rsidR="001B46AF">
        <w:rPr>
          <w:rFonts w:cstheme="minorHAnsi"/>
          <w:color w:val="333333"/>
          <w:sz w:val="24"/>
          <w:szCs w:val="24"/>
        </w:rPr>
        <w:t xml:space="preserve"> </w:t>
      </w:r>
      <w:r w:rsidR="001B46AF" w:rsidRPr="001B46AF">
        <w:rPr>
          <w:rFonts w:cstheme="minorHAnsi"/>
          <w:color w:val="333333"/>
          <w:sz w:val="24"/>
          <w:szCs w:val="24"/>
        </w:rPr>
        <w:t>should count everyone living there as of April 1, 2020. </w:t>
      </w:r>
      <w:r w:rsidR="001B46AF">
        <w:rPr>
          <w:rFonts w:cstheme="minorHAnsi"/>
          <w:color w:val="333333"/>
          <w:sz w:val="24"/>
          <w:szCs w:val="24"/>
        </w:rPr>
        <w:t xml:space="preserve"> </w:t>
      </w:r>
      <w:r w:rsidR="001B46AF" w:rsidRPr="001B46AF">
        <w:rPr>
          <w:rFonts w:cstheme="minorHAnsi"/>
          <w:color w:val="333333"/>
          <w:sz w:val="24"/>
          <w:szCs w:val="24"/>
        </w:rPr>
        <w:t>This includes anyone—related or unrelated to you—who lives and sleeps at your home most of the time.</w:t>
      </w:r>
      <w:r w:rsidR="001B46AF">
        <w:rPr>
          <w:rFonts w:cstheme="minorHAnsi"/>
          <w:color w:val="333333"/>
          <w:sz w:val="24"/>
          <w:szCs w:val="24"/>
        </w:rPr>
        <w:t xml:space="preserve">  </w:t>
      </w:r>
      <w:r w:rsidR="001B46AF" w:rsidRPr="001B46AF">
        <w:rPr>
          <w:rFonts w:cstheme="minorHAnsi"/>
          <w:color w:val="333333"/>
          <w:sz w:val="24"/>
          <w:szCs w:val="24"/>
        </w:rPr>
        <w:t>Please be sure to count roommates, </w:t>
      </w:r>
      <w:hyperlink r:id="rId5" w:history="1">
        <w:r w:rsidR="001B46AF" w:rsidRPr="001B46AF">
          <w:rPr>
            <w:rStyle w:val="Hyperlink"/>
            <w:rFonts w:cstheme="minorHAnsi"/>
            <w:color w:val="333333"/>
            <w:sz w:val="24"/>
            <w:szCs w:val="24"/>
            <w:u w:val="none"/>
          </w:rPr>
          <w:t>young children, newborns</w:t>
        </w:r>
      </w:hyperlink>
      <w:r w:rsidR="001B46AF" w:rsidRPr="001B46AF">
        <w:rPr>
          <w:rFonts w:cstheme="minorHAnsi"/>
          <w:color w:val="333333"/>
          <w:sz w:val="24"/>
          <w:szCs w:val="24"/>
        </w:rPr>
        <w:t>, and anyone who is renting a space in your home. If someone is staying in your home on April 1 and has no usual home elsewhere, you should count them in your response to the 2020 Census.</w:t>
      </w:r>
    </w:p>
    <w:p w14:paraId="469714F3" w14:textId="258442F3" w:rsidR="001B46AF" w:rsidRDefault="00CD2E1A" w:rsidP="001B46AF">
      <w:pPr>
        <w:pStyle w:val="NormalWeb"/>
        <w:rPr>
          <w:rFonts w:asciiTheme="minorHAnsi" w:hAnsiTheme="minorHAnsi" w:cstheme="minorHAnsi"/>
          <w:b/>
          <w:bCs/>
          <w:i/>
          <w:iCs/>
          <w:color w:val="333333"/>
        </w:rPr>
      </w:pPr>
      <w:hyperlink r:id="rId6" w:tgtFrame="_blank" w:history="1">
        <w:r w:rsidR="001B46AF" w:rsidRPr="001B46AF">
          <w:rPr>
            <w:rStyle w:val="Hyperlink"/>
            <w:rFonts w:asciiTheme="minorHAnsi" w:hAnsiTheme="minorHAnsi" w:cstheme="minorHAnsi"/>
            <w:b/>
            <w:bCs/>
            <w:i/>
            <w:iCs/>
            <w:color w:val="333333"/>
            <w:u w:val="none"/>
          </w:rPr>
          <w:t>If someone such as a college student</w:t>
        </w:r>
      </w:hyperlink>
      <w:r w:rsidR="001B46AF" w:rsidRPr="001B46AF">
        <w:rPr>
          <w:rFonts w:asciiTheme="minorHAnsi" w:hAnsiTheme="minorHAnsi" w:cstheme="minorHAnsi"/>
          <w:b/>
          <w:bCs/>
          <w:i/>
          <w:iCs/>
          <w:color w:val="333333"/>
        </w:rPr>
        <w:t> is just living with you temporarily due to the COVID-19 situation, they should be counted where they would have been living on April 1, 2020</w:t>
      </w:r>
      <w:r w:rsidR="001B46AF">
        <w:rPr>
          <w:rFonts w:asciiTheme="minorHAnsi" w:hAnsiTheme="minorHAnsi" w:cstheme="minorHAnsi"/>
          <w:b/>
          <w:bCs/>
          <w:i/>
          <w:iCs/>
          <w:color w:val="333333"/>
        </w:rPr>
        <w:t xml:space="preserve">, by responding online for themselves/their roommates at 2020census.gov or 1- 844-330-2020. </w:t>
      </w:r>
    </w:p>
    <w:p w14:paraId="17CBFA5A" w14:textId="27AA5E3B" w:rsidR="007A63A6" w:rsidRDefault="001B46AF" w:rsidP="003833DE">
      <w:pPr>
        <w:pStyle w:val="NormalWeb"/>
      </w:pPr>
      <w:r>
        <w:rPr>
          <w:rFonts w:asciiTheme="minorHAnsi" w:hAnsiTheme="minorHAnsi" w:cstheme="minorHAnsi"/>
          <w:color w:val="333333"/>
        </w:rPr>
        <w:t xml:space="preserve">Additional situations can be found </w:t>
      </w:r>
      <w:hyperlink r:id="rId7" w:history="1">
        <w:r w:rsidRPr="001B46AF">
          <w:rPr>
            <w:rStyle w:val="Hyperlink"/>
            <w:rFonts w:asciiTheme="minorHAnsi" w:hAnsiTheme="minorHAnsi" w:cstheme="minorHAnsi"/>
          </w:rPr>
          <w:t>he</w:t>
        </w:r>
        <w:r w:rsidRPr="001B46AF">
          <w:rPr>
            <w:rStyle w:val="Hyperlink"/>
            <w:rFonts w:asciiTheme="minorHAnsi" w:hAnsiTheme="minorHAnsi" w:cstheme="minorHAnsi"/>
          </w:rPr>
          <w:t>r</w:t>
        </w:r>
        <w:r w:rsidRPr="001B46AF">
          <w:rPr>
            <w:rStyle w:val="Hyperlink"/>
            <w:rFonts w:asciiTheme="minorHAnsi" w:hAnsiTheme="minorHAnsi" w:cstheme="minorHAnsi"/>
          </w:rPr>
          <w:t>e.</w:t>
        </w:r>
      </w:hyperlink>
      <w:r>
        <w:rPr>
          <w:rFonts w:asciiTheme="minorHAnsi" w:hAnsiTheme="minorHAnsi" w:cstheme="minorHAnsi"/>
          <w:color w:val="333333"/>
        </w:rPr>
        <w:t xml:space="preserve"> </w:t>
      </w:r>
    </w:p>
    <w:sectPr w:rsidR="007A63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D3F55"/>
    <w:multiLevelType w:val="hybridMultilevel"/>
    <w:tmpl w:val="B030B9CC"/>
    <w:lvl w:ilvl="0" w:tplc="62F60D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311867"/>
    <w:multiLevelType w:val="hybridMultilevel"/>
    <w:tmpl w:val="AA2A7F9E"/>
    <w:lvl w:ilvl="0" w:tplc="D3E0AE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BF05BCC"/>
    <w:multiLevelType w:val="hybridMultilevel"/>
    <w:tmpl w:val="4AF89E88"/>
    <w:lvl w:ilvl="0" w:tplc="D25815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6321C3"/>
    <w:multiLevelType w:val="hybridMultilevel"/>
    <w:tmpl w:val="D1C4EA10"/>
    <w:lvl w:ilvl="0" w:tplc="D9C044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83131D"/>
    <w:multiLevelType w:val="hybridMultilevel"/>
    <w:tmpl w:val="1366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5F3716"/>
    <w:multiLevelType w:val="hybridMultilevel"/>
    <w:tmpl w:val="B5FC1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05"/>
    <w:rsid w:val="001B46AF"/>
    <w:rsid w:val="0021497A"/>
    <w:rsid w:val="002D7A2B"/>
    <w:rsid w:val="002E45D3"/>
    <w:rsid w:val="003833DE"/>
    <w:rsid w:val="007A63A6"/>
    <w:rsid w:val="007C66C8"/>
    <w:rsid w:val="009017FA"/>
    <w:rsid w:val="009D2B51"/>
    <w:rsid w:val="00A24964"/>
    <w:rsid w:val="00A274CF"/>
    <w:rsid w:val="00B41ADE"/>
    <w:rsid w:val="00CD2E1A"/>
    <w:rsid w:val="00ED72BE"/>
    <w:rsid w:val="00F62414"/>
    <w:rsid w:val="00F64A05"/>
    <w:rsid w:val="00F74F6C"/>
    <w:rsid w:val="00FD65C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02C0"/>
  <w15:chartTrackingRefBased/>
  <w15:docId w15:val="{91776D5A-8A51-4523-81DB-A4EC109E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A05"/>
    <w:pPr>
      <w:ind w:left="720"/>
      <w:contextualSpacing/>
    </w:pPr>
  </w:style>
  <w:style w:type="paragraph" w:styleId="NormalWeb">
    <w:name w:val="Normal (Web)"/>
    <w:basedOn w:val="Normal"/>
    <w:uiPriority w:val="99"/>
    <w:unhideWhenUsed/>
    <w:rsid w:val="001B46AF"/>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basedOn w:val="DefaultParagraphFont"/>
    <w:uiPriority w:val="99"/>
    <w:unhideWhenUsed/>
    <w:rsid w:val="001B46AF"/>
    <w:rPr>
      <w:color w:val="0000FF"/>
      <w:u w:val="single"/>
    </w:rPr>
  </w:style>
  <w:style w:type="character" w:styleId="UnresolvedMention">
    <w:name w:val="Unresolved Mention"/>
    <w:basedOn w:val="DefaultParagraphFont"/>
    <w:uiPriority w:val="99"/>
    <w:semiHidden/>
    <w:unhideWhenUsed/>
    <w:rsid w:val="001B46AF"/>
    <w:rPr>
      <w:color w:val="605E5C"/>
      <w:shd w:val="clear" w:color="auto" w:fill="E1DFDD"/>
    </w:rPr>
  </w:style>
  <w:style w:type="character" w:styleId="FollowedHyperlink">
    <w:name w:val="FollowedHyperlink"/>
    <w:basedOn w:val="DefaultParagraphFont"/>
    <w:uiPriority w:val="99"/>
    <w:semiHidden/>
    <w:unhideWhenUsed/>
    <w:rsid w:val="003833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69159">
      <w:bodyDiv w:val="1"/>
      <w:marLeft w:val="0"/>
      <w:marRight w:val="0"/>
      <w:marTop w:val="0"/>
      <w:marBottom w:val="0"/>
      <w:divBdr>
        <w:top w:val="none" w:sz="0" w:space="0" w:color="auto"/>
        <w:left w:val="none" w:sz="0" w:space="0" w:color="auto"/>
        <w:bottom w:val="none" w:sz="0" w:space="0" w:color="auto"/>
        <w:right w:val="none" w:sz="0" w:space="0" w:color="auto"/>
      </w:divBdr>
    </w:div>
    <w:div w:id="1518350556">
      <w:bodyDiv w:val="1"/>
      <w:marLeft w:val="0"/>
      <w:marRight w:val="0"/>
      <w:marTop w:val="0"/>
      <w:marBottom w:val="0"/>
      <w:divBdr>
        <w:top w:val="none" w:sz="0" w:space="0" w:color="auto"/>
        <w:left w:val="none" w:sz="0" w:space="0" w:color="auto"/>
        <w:bottom w:val="none" w:sz="0" w:space="0" w:color="auto"/>
        <w:right w:val="none" w:sz="0" w:space="0" w:color="auto"/>
      </w:divBdr>
      <w:divsChild>
        <w:div w:id="110905403">
          <w:marLeft w:val="0"/>
          <w:marRight w:val="0"/>
          <w:marTop w:val="0"/>
          <w:marBottom w:val="0"/>
          <w:divBdr>
            <w:top w:val="none" w:sz="0" w:space="0" w:color="auto"/>
            <w:left w:val="none" w:sz="0" w:space="0" w:color="auto"/>
            <w:bottom w:val="none" w:sz="0" w:space="0" w:color="auto"/>
            <w:right w:val="none" w:sz="0" w:space="0" w:color="auto"/>
          </w:divBdr>
        </w:div>
        <w:div w:id="515534825">
          <w:marLeft w:val="0"/>
          <w:marRight w:val="0"/>
          <w:marTop w:val="0"/>
          <w:marBottom w:val="0"/>
          <w:divBdr>
            <w:top w:val="none" w:sz="0" w:space="0" w:color="auto"/>
            <w:left w:val="none" w:sz="0" w:space="0" w:color="auto"/>
            <w:bottom w:val="none" w:sz="0" w:space="0" w:color="auto"/>
            <w:right w:val="none" w:sz="0" w:space="0" w:color="auto"/>
          </w:divBdr>
        </w:div>
        <w:div w:id="1564607964">
          <w:marLeft w:val="0"/>
          <w:marRight w:val="0"/>
          <w:marTop w:val="0"/>
          <w:marBottom w:val="0"/>
          <w:divBdr>
            <w:top w:val="none" w:sz="0" w:space="0" w:color="auto"/>
            <w:left w:val="none" w:sz="0" w:space="0" w:color="auto"/>
            <w:bottom w:val="none" w:sz="0" w:space="0" w:color="auto"/>
            <w:right w:val="none" w:sz="0" w:space="0" w:color="auto"/>
          </w:divBdr>
        </w:div>
        <w:div w:id="1190408752">
          <w:marLeft w:val="0"/>
          <w:marRight w:val="0"/>
          <w:marTop w:val="0"/>
          <w:marBottom w:val="0"/>
          <w:divBdr>
            <w:top w:val="none" w:sz="0" w:space="0" w:color="auto"/>
            <w:left w:val="none" w:sz="0" w:space="0" w:color="auto"/>
            <w:bottom w:val="none" w:sz="0" w:space="0" w:color="auto"/>
            <w:right w:val="none" w:sz="0" w:space="0" w:color="auto"/>
          </w:divBdr>
        </w:div>
        <w:div w:id="2023236251">
          <w:marLeft w:val="0"/>
          <w:marRight w:val="0"/>
          <w:marTop w:val="0"/>
          <w:marBottom w:val="0"/>
          <w:divBdr>
            <w:top w:val="none" w:sz="0" w:space="0" w:color="auto"/>
            <w:left w:val="none" w:sz="0" w:space="0" w:color="auto"/>
            <w:bottom w:val="none" w:sz="0" w:space="0" w:color="auto"/>
            <w:right w:val="none" w:sz="0" w:space="0" w:color="auto"/>
          </w:divBdr>
        </w:div>
        <w:div w:id="383724997">
          <w:marLeft w:val="0"/>
          <w:marRight w:val="0"/>
          <w:marTop w:val="0"/>
          <w:marBottom w:val="0"/>
          <w:divBdr>
            <w:top w:val="none" w:sz="0" w:space="0" w:color="auto"/>
            <w:left w:val="none" w:sz="0" w:space="0" w:color="auto"/>
            <w:bottom w:val="none" w:sz="0" w:space="0" w:color="auto"/>
            <w:right w:val="none" w:sz="0" w:space="0" w:color="auto"/>
          </w:divBdr>
        </w:div>
        <w:div w:id="1719278943">
          <w:marLeft w:val="0"/>
          <w:marRight w:val="0"/>
          <w:marTop w:val="0"/>
          <w:marBottom w:val="0"/>
          <w:divBdr>
            <w:top w:val="none" w:sz="0" w:space="0" w:color="auto"/>
            <w:left w:val="none" w:sz="0" w:space="0" w:color="auto"/>
            <w:bottom w:val="none" w:sz="0" w:space="0" w:color="auto"/>
            <w:right w:val="none" w:sz="0" w:space="0" w:color="auto"/>
          </w:divBdr>
        </w:div>
        <w:div w:id="1144007865">
          <w:marLeft w:val="0"/>
          <w:marRight w:val="0"/>
          <w:marTop w:val="0"/>
          <w:marBottom w:val="0"/>
          <w:divBdr>
            <w:top w:val="none" w:sz="0" w:space="0" w:color="auto"/>
            <w:left w:val="none" w:sz="0" w:space="0" w:color="auto"/>
            <w:bottom w:val="none" w:sz="0" w:space="0" w:color="auto"/>
            <w:right w:val="none" w:sz="0" w:space="0" w:color="auto"/>
          </w:divBdr>
        </w:div>
        <w:div w:id="1509061255">
          <w:marLeft w:val="0"/>
          <w:marRight w:val="0"/>
          <w:marTop w:val="0"/>
          <w:marBottom w:val="0"/>
          <w:divBdr>
            <w:top w:val="none" w:sz="0" w:space="0" w:color="auto"/>
            <w:left w:val="none" w:sz="0" w:space="0" w:color="auto"/>
            <w:bottom w:val="none" w:sz="0" w:space="0" w:color="auto"/>
            <w:right w:val="none" w:sz="0" w:space="0" w:color="auto"/>
          </w:divBdr>
        </w:div>
        <w:div w:id="1126585877">
          <w:marLeft w:val="0"/>
          <w:marRight w:val="0"/>
          <w:marTop w:val="0"/>
          <w:marBottom w:val="0"/>
          <w:divBdr>
            <w:top w:val="none" w:sz="0" w:space="0" w:color="auto"/>
            <w:left w:val="none" w:sz="0" w:space="0" w:color="auto"/>
            <w:bottom w:val="none" w:sz="0" w:space="0" w:color="auto"/>
            <w:right w:val="none" w:sz="0" w:space="0" w:color="auto"/>
          </w:divBdr>
        </w:div>
        <w:div w:id="58330993">
          <w:marLeft w:val="0"/>
          <w:marRight w:val="0"/>
          <w:marTop w:val="0"/>
          <w:marBottom w:val="0"/>
          <w:divBdr>
            <w:top w:val="none" w:sz="0" w:space="0" w:color="auto"/>
            <w:left w:val="none" w:sz="0" w:space="0" w:color="auto"/>
            <w:bottom w:val="none" w:sz="0" w:space="0" w:color="auto"/>
            <w:right w:val="none" w:sz="0" w:space="0" w:color="auto"/>
          </w:divBdr>
        </w:div>
        <w:div w:id="1949240595">
          <w:marLeft w:val="0"/>
          <w:marRight w:val="0"/>
          <w:marTop w:val="0"/>
          <w:marBottom w:val="0"/>
          <w:divBdr>
            <w:top w:val="none" w:sz="0" w:space="0" w:color="auto"/>
            <w:left w:val="none" w:sz="0" w:space="0" w:color="auto"/>
            <w:bottom w:val="none" w:sz="0" w:space="0" w:color="auto"/>
            <w:right w:val="none" w:sz="0" w:space="0" w:color="auto"/>
          </w:divBdr>
        </w:div>
        <w:div w:id="382943809">
          <w:marLeft w:val="0"/>
          <w:marRight w:val="0"/>
          <w:marTop w:val="0"/>
          <w:marBottom w:val="0"/>
          <w:divBdr>
            <w:top w:val="none" w:sz="0" w:space="0" w:color="auto"/>
            <w:left w:val="none" w:sz="0" w:space="0" w:color="auto"/>
            <w:bottom w:val="none" w:sz="0" w:space="0" w:color="auto"/>
            <w:right w:val="none" w:sz="0" w:space="0" w:color="auto"/>
          </w:divBdr>
        </w:div>
        <w:div w:id="1323511511">
          <w:marLeft w:val="0"/>
          <w:marRight w:val="0"/>
          <w:marTop w:val="0"/>
          <w:marBottom w:val="0"/>
          <w:divBdr>
            <w:top w:val="none" w:sz="0" w:space="0" w:color="auto"/>
            <w:left w:val="none" w:sz="0" w:space="0" w:color="auto"/>
            <w:bottom w:val="none" w:sz="0" w:space="0" w:color="auto"/>
            <w:right w:val="none" w:sz="0" w:space="0" w:color="auto"/>
          </w:divBdr>
        </w:div>
        <w:div w:id="38628123">
          <w:marLeft w:val="0"/>
          <w:marRight w:val="0"/>
          <w:marTop w:val="0"/>
          <w:marBottom w:val="0"/>
          <w:divBdr>
            <w:top w:val="none" w:sz="0" w:space="0" w:color="auto"/>
            <w:left w:val="none" w:sz="0" w:space="0" w:color="auto"/>
            <w:bottom w:val="none" w:sz="0" w:space="0" w:color="auto"/>
            <w:right w:val="none" w:sz="0" w:space="0" w:color="auto"/>
          </w:divBdr>
        </w:div>
        <w:div w:id="542986957">
          <w:marLeft w:val="0"/>
          <w:marRight w:val="0"/>
          <w:marTop w:val="0"/>
          <w:marBottom w:val="0"/>
          <w:divBdr>
            <w:top w:val="none" w:sz="0" w:space="0" w:color="auto"/>
            <w:left w:val="none" w:sz="0" w:space="0" w:color="auto"/>
            <w:bottom w:val="none" w:sz="0" w:space="0" w:color="auto"/>
            <w:right w:val="none" w:sz="0" w:space="0" w:color="auto"/>
          </w:divBdr>
        </w:div>
        <w:div w:id="673190959">
          <w:marLeft w:val="0"/>
          <w:marRight w:val="0"/>
          <w:marTop w:val="0"/>
          <w:marBottom w:val="0"/>
          <w:divBdr>
            <w:top w:val="none" w:sz="0" w:space="0" w:color="auto"/>
            <w:left w:val="none" w:sz="0" w:space="0" w:color="auto"/>
            <w:bottom w:val="none" w:sz="0" w:space="0" w:color="auto"/>
            <w:right w:val="none" w:sz="0" w:space="0" w:color="auto"/>
          </w:divBdr>
        </w:div>
        <w:div w:id="1586766738">
          <w:marLeft w:val="0"/>
          <w:marRight w:val="0"/>
          <w:marTop w:val="0"/>
          <w:marBottom w:val="0"/>
          <w:divBdr>
            <w:top w:val="none" w:sz="0" w:space="0" w:color="auto"/>
            <w:left w:val="none" w:sz="0" w:space="0" w:color="auto"/>
            <w:bottom w:val="none" w:sz="0" w:space="0" w:color="auto"/>
            <w:right w:val="none" w:sz="0" w:space="0" w:color="auto"/>
          </w:divBdr>
        </w:div>
        <w:div w:id="957875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2020census.gov/en/who-to-cou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4Ee8ol_LxY" TargetMode="External"/><Relationship Id="rId5" Type="http://schemas.openxmlformats.org/officeDocument/2006/relationships/hyperlink" Target="https://2020census.gov/en/who-to-count/young-childre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Urquilla Diaz (CENSUS/DN FED)</dc:creator>
  <cp:keywords/>
  <dc:description/>
  <cp:lastModifiedBy>Steven C Hale (CENSUS/DN FED)</cp:lastModifiedBy>
  <cp:revision>4</cp:revision>
  <dcterms:created xsi:type="dcterms:W3CDTF">2020-06-10T18:34:00Z</dcterms:created>
  <dcterms:modified xsi:type="dcterms:W3CDTF">2020-06-11T20:31:00Z</dcterms:modified>
</cp:coreProperties>
</file>